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X="-176" w:tblpY="-1065"/>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0"/>
        <w:gridCol w:w="9576"/>
      </w:tblGrid>
      <w:tr w:rsidR="00840D8F" w:rsidRPr="00593472" w:rsidTr="00C10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0" w:type="dxa"/>
            <w:tcBorders>
              <w:bottom w:val="none" w:sz="0" w:space="0" w:color="auto"/>
            </w:tcBorders>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Білім беру бағдарламасы</w:t>
            </w:r>
          </w:p>
        </w:tc>
        <w:tc>
          <w:tcPr>
            <w:tcW w:w="9576" w:type="dxa"/>
            <w:tcBorders>
              <w:bottom w:val="none" w:sz="0" w:space="0" w:color="auto"/>
            </w:tcBorders>
          </w:tcPr>
          <w:p w:rsidR="00840D8F" w:rsidRPr="00C10524" w:rsidRDefault="00593472" w:rsidP="00C10524">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93472">
              <w:rPr>
                <w:rFonts w:ascii="Times New Roman" w:eastAsia="Times New Roman" w:hAnsi="Times New Roman" w:cs="Times New Roman"/>
                <w:spacing w:val="2"/>
                <w:sz w:val="24"/>
                <w:szCs w:val="24"/>
                <w:lang w:val="kk-KZ" w:eastAsia="ru-RU"/>
              </w:rPr>
              <w:t>7M01705 Шетел тілі педагогтарын даярлау</w:t>
            </w:r>
          </w:p>
        </w:tc>
      </w:tr>
      <w:tr w:rsidR="00840D8F" w:rsidRPr="00593472"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DA5772"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БББ мақсаты </w:t>
            </w:r>
          </w:p>
        </w:tc>
        <w:tc>
          <w:tcPr>
            <w:tcW w:w="9576" w:type="dxa"/>
          </w:tcPr>
          <w:p w:rsidR="00840D8F" w:rsidRPr="00C10524" w:rsidRDefault="00593472"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93472">
              <w:rPr>
                <w:rFonts w:ascii="Times New Roman" w:eastAsia="Times New Roman" w:hAnsi="Times New Roman" w:cs="Times New Roman"/>
                <w:sz w:val="24"/>
                <w:szCs w:val="24"/>
                <w:lang w:val="kk-KZ" w:eastAsia="ru-RU"/>
              </w:rPr>
              <w:t>Шетел тілдерін оқыту саласында білім беру және ғылыми-зерттеу қызметін тиімді жүзеге асыра алатын, кәсіби шетел тіліндегі коммуникативтік құзыреттілігі, әдістемелік және зерттеушілік дайындығы жоғары білікті педагогикалық және ғылыми-педагогикалық кадрларды даярлау.</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2C5530"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БББ түрі</w:t>
            </w:r>
          </w:p>
        </w:tc>
        <w:tc>
          <w:tcPr>
            <w:tcW w:w="9576" w:type="dxa"/>
          </w:tcPr>
          <w:p w:rsidR="00840D8F" w:rsidRPr="00C10524" w:rsidRDefault="00593472"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93472">
              <w:rPr>
                <w:rFonts w:ascii="Times New Roman" w:eastAsia="Times New Roman" w:hAnsi="Times New Roman" w:cs="Times New Roman"/>
                <w:sz w:val="24"/>
                <w:szCs w:val="24"/>
                <w:lang w:val="kk-KZ" w:eastAsia="ru-RU"/>
              </w:rPr>
              <w:t>Жаңа БББ</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ҰБШ бойыншадеңгей</w:t>
            </w:r>
          </w:p>
        </w:tc>
        <w:tc>
          <w:tcPr>
            <w:tcW w:w="9576" w:type="dxa"/>
          </w:tcPr>
          <w:p w:rsidR="00840D8F" w:rsidRPr="00C10524" w:rsidRDefault="00DA2AE5"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7</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СБШ бойыншадеңгей</w:t>
            </w:r>
          </w:p>
        </w:tc>
        <w:tc>
          <w:tcPr>
            <w:tcW w:w="9576" w:type="dxa"/>
          </w:tcPr>
          <w:p w:rsidR="00840D8F" w:rsidRPr="00C10524" w:rsidRDefault="00DA2AE5"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7</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Берілетін</w:t>
            </w:r>
            <w:r w:rsidR="00C72C78" w:rsidRPr="00C10524">
              <w:rPr>
                <w:rFonts w:ascii="Times New Roman" w:eastAsia="Times New Roman" w:hAnsi="Times New Roman" w:cs="Times New Roman"/>
                <w:sz w:val="24"/>
                <w:szCs w:val="24"/>
                <w:lang w:val="kk-KZ" w:eastAsia="ru-RU"/>
              </w:rPr>
              <w:t xml:space="preserve"> </w:t>
            </w:r>
            <w:r w:rsidRPr="00C10524">
              <w:rPr>
                <w:rFonts w:ascii="Times New Roman" w:eastAsia="Times New Roman" w:hAnsi="Times New Roman" w:cs="Times New Roman"/>
                <w:sz w:val="24"/>
                <w:szCs w:val="24"/>
                <w:lang w:val="kk-KZ" w:eastAsia="ru-RU"/>
              </w:rPr>
              <w:t>академиялық</w:t>
            </w:r>
            <w:r w:rsidR="00C72C78" w:rsidRPr="00C10524">
              <w:rPr>
                <w:rFonts w:ascii="Times New Roman" w:eastAsia="Times New Roman" w:hAnsi="Times New Roman" w:cs="Times New Roman"/>
                <w:sz w:val="24"/>
                <w:szCs w:val="24"/>
                <w:lang w:val="kk-KZ" w:eastAsia="ru-RU"/>
              </w:rPr>
              <w:t xml:space="preserve"> </w:t>
            </w:r>
            <w:r w:rsidRPr="00C10524">
              <w:rPr>
                <w:rFonts w:ascii="Times New Roman" w:eastAsia="Times New Roman" w:hAnsi="Times New Roman" w:cs="Times New Roman"/>
                <w:sz w:val="24"/>
                <w:szCs w:val="24"/>
                <w:lang w:val="kk-KZ" w:eastAsia="ru-RU"/>
              </w:rPr>
              <w:t>дәреже </w:t>
            </w:r>
            <w:r w:rsidR="00840D8F" w:rsidRPr="00C10524">
              <w:rPr>
                <w:rFonts w:ascii="Times New Roman" w:eastAsia="Times New Roman" w:hAnsi="Times New Roman" w:cs="Times New Roman"/>
                <w:sz w:val="24"/>
                <w:szCs w:val="24"/>
                <w:lang w:val="kk-KZ" w:eastAsia="ru-RU"/>
              </w:rPr>
              <w:t> </w:t>
            </w:r>
          </w:p>
        </w:tc>
        <w:tc>
          <w:tcPr>
            <w:tcW w:w="9576" w:type="dxa"/>
          </w:tcPr>
          <w:p w:rsidR="00840D8F" w:rsidRPr="00C10524" w:rsidRDefault="00C10524"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М</w:t>
            </w:r>
            <w:r w:rsidR="00DA2AE5" w:rsidRPr="00C10524">
              <w:rPr>
                <w:rFonts w:ascii="Times New Roman" w:eastAsia="Times New Roman" w:hAnsi="Times New Roman" w:cs="Times New Roman"/>
                <w:sz w:val="24"/>
                <w:szCs w:val="24"/>
                <w:lang w:val="kk-KZ" w:eastAsia="ru-RU"/>
              </w:rPr>
              <w:t>агистр</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Оқыту</w:t>
            </w:r>
            <w:r w:rsidR="00C72C78" w:rsidRPr="00C10524">
              <w:rPr>
                <w:rFonts w:ascii="Times New Roman" w:eastAsia="Times New Roman" w:hAnsi="Times New Roman" w:cs="Times New Roman"/>
                <w:sz w:val="24"/>
                <w:szCs w:val="24"/>
                <w:lang w:val="kk-KZ" w:eastAsia="ru-RU"/>
              </w:rPr>
              <w:t xml:space="preserve"> </w:t>
            </w:r>
            <w:r w:rsidRPr="00C10524">
              <w:rPr>
                <w:rFonts w:ascii="Times New Roman" w:eastAsia="Times New Roman" w:hAnsi="Times New Roman" w:cs="Times New Roman"/>
                <w:sz w:val="24"/>
                <w:szCs w:val="24"/>
                <w:lang w:val="kk-KZ" w:eastAsia="ru-RU"/>
              </w:rPr>
              <w:t>мерзімі </w:t>
            </w:r>
          </w:p>
        </w:tc>
        <w:tc>
          <w:tcPr>
            <w:tcW w:w="9576" w:type="dxa"/>
          </w:tcPr>
          <w:p w:rsidR="00840D8F" w:rsidRPr="00C10524" w:rsidRDefault="00DA2AE5"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2 жыл</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Кредиттердің</w:t>
            </w:r>
            <w:r w:rsidR="00C72C78" w:rsidRPr="00C10524">
              <w:rPr>
                <w:rFonts w:ascii="Times New Roman" w:eastAsia="Times New Roman" w:hAnsi="Times New Roman" w:cs="Times New Roman"/>
                <w:sz w:val="24"/>
                <w:szCs w:val="24"/>
                <w:lang w:val="kk-KZ" w:eastAsia="ru-RU"/>
              </w:rPr>
              <w:t xml:space="preserve"> </w:t>
            </w:r>
            <w:r w:rsidRPr="00C10524">
              <w:rPr>
                <w:rFonts w:ascii="Times New Roman" w:eastAsia="Times New Roman" w:hAnsi="Times New Roman" w:cs="Times New Roman"/>
                <w:sz w:val="24"/>
                <w:szCs w:val="24"/>
                <w:lang w:val="kk-KZ" w:eastAsia="ru-RU"/>
              </w:rPr>
              <w:t>көлемі </w:t>
            </w:r>
          </w:p>
        </w:tc>
        <w:tc>
          <w:tcPr>
            <w:tcW w:w="9576" w:type="dxa"/>
          </w:tcPr>
          <w:p w:rsidR="00840D8F" w:rsidRPr="00C10524" w:rsidRDefault="00DA2AE5"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120</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Оқыту</w:t>
            </w:r>
            <w:r w:rsidR="00C72C78" w:rsidRPr="00C10524">
              <w:rPr>
                <w:rFonts w:ascii="Times New Roman" w:eastAsia="Times New Roman" w:hAnsi="Times New Roman" w:cs="Times New Roman"/>
                <w:sz w:val="24"/>
                <w:szCs w:val="24"/>
                <w:lang w:val="kk-KZ" w:eastAsia="ru-RU"/>
              </w:rPr>
              <w:t xml:space="preserve"> </w:t>
            </w:r>
            <w:r w:rsidRPr="00C10524">
              <w:rPr>
                <w:rFonts w:ascii="Times New Roman" w:eastAsia="Times New Roman" w:hAnsi="Times New Roman" w:cs="Times New Roman"/>
                <w:sz w:val="24"/>
                <w:szCs w:val="24"/>
                <w:lang w:val="kk-KZ" w:eastAsia="ru-RU"/>
              </w:rPr>
              <w:t>тілі</w:t>
            </w:r>
          </w:p>
        </w:tc>
        <w:tc>
          <w:tcPr>
            <w:tcW w:w="9576" w:type="dxa"/>
          </w:tcPr>
          <w:p w:rsidR="00840D8F" w:rsidRPr="00C10524" w:rsidRDefault="00593472"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Ағылшын, көптілді</w:t>
            </w:r>
          </w:p>
        </w:tc>
      </w:tr>
      <w:tr w:rsidR="003D2505"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3D2505" w:rsidRPr="00C10524" w:rsidRDefault="003D2505" w:rsidP="00C10524">
            <w:pPr>
              <w:rPr>
                <w:rFonts w:ascii="Times New Roman" w:hAnsi="Times New Roman" w:cs="Times New Roman"/>
                <w:sz w:val="24"/>
                <w:szCs w:val="24"/>
                <w:lang w:val="kk-KZ"/>
              </w:rPr>
            </w:pPr>
            <w:r w:rsidRPr="00C10524">
              <w:rPr>
                <w:rFonts w:ascii="Times New Roman" w:hAnsi="Times New Roman" w:cs="Times New Roman"/>
                <w:sz w:val="24"/>
                <w:szCs w:val="24"/>
                <w:lang w:val="kk-KZ"/>
              </w:rPr>
              <w:t xml:space="preserve">Басқарма отырысында  БББ бекітукүні </w:t>
            </w:r>
          </w:p>
        </w:tc>
        <w:tc>
          <w:tcPr>
            <w:tcW w:w="9576" w:type="dxa"/>
          </w:tcPr>
          <w:p w:rsidR="003D2505" w:rsidRPr="00FF3421" w:rsidRDefault="00593472" w:rsidP="00C105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840D8F" w:rsidRPr="00593472"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B13A9"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Кәсіби</w:t>
            </w:r>
            <w:r w:rsidR="00840D8F" w:rsidRPr="00C10524">
              <w:rPr>
                <w:rFonts w:ascii="Times New Roman" w:eastAsia="Times New Roman" w:hAnsi="Times New Roman" w:cs="Times New Roman"/>
                <w:sz w:val="24"/>
                <w:szCs w:val="24"/>
                <w:lang w:val="kk-KZ" w:eastAsia="ru-RU"/>
              </w:rPr>
              <w:t xml:space="preserve"> стандарт </w:t>
            </w:r>
          </w:p>
        </w:tc>
        <w:tc>
          <w:tcPr>
            <w:tcW w:w="9576" w:type="dxa"/>
          </w:tcPr>
          <w:p w:rsidR="00840D8F" w:rsidRPr="00766F73" w:rsidRDefault="00B57DD1"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57DD1">
              <w:rPr>
                <w:rFonts w:ascii="Times New Roman" w:eastAsia="Times New Roman" w:hAnsi="Times New Roman" w:cs="Times New Roman"/>
                <w:sz w:val="24"/>
                <w:szCs w:val="24"/>
                <w:lang w:val="kk-KZ" w:eastAsia="ru-RU"/>
              </w:rPr>
              <w:t>Жоғары және (немесе) жоғары оқу орнынан кейінгі білім беру ұйымдарының педагогтеріне (профессор-оқытушылар құрамына) арналған кәсіптік стандарты</w:t>
            </w:r>
            <w:r>
              <w:rPr>
                <w:rFonts w:ascii="Times New Roman" w:eastAsia="Times New Roman" w:hAnsi="Times New Roman" w:cs="Times New Roman"/>
                <w:sz w:val="24"/>
                <w:szCs w:val="24"/>
                <w:lang w:val="kk-KZ" w:eastAsia="ru-RU"/>
              </w:rPr>
              <w:t xml:space="preserve"> 20.11.2023</w:t>
            </w:r>
            <w:r w:rsidR="00766F73">
              <w:rPr>
                <w:rFonts w:ascii="Times New Roman" w:eastAsia="Times New Roman" w:hAnsi="Times New Roman" w:cs="Times New Roman"/>
                <w:sz w:val="24"/>
                <w:szCs w:val="24"/>
                <w:lang w:val="kk-KZ" w:eastAsia="ru-RU"/>
              </w:rPr>
              <w:t xml:space="preserve">, </w:t>
            </w:r>
            <w:r w:rsidR="00766F73" w:rsidRPr="00766F73">
              <w:rPr>
                <w:rFonts w:ascii="Times New Roman" w:hAnsi="Times New Roman" w:cs="Times New Roman"/>
                <w:sz w:val="21"/>
                <w:szCs w:val="21"/>
                <w:shd w:val="clear" w:color="auto" w:fill="FFFFFF"/>
                <w:lang w:val="kk-KZ"/>
              </w:rPr>
              <w:t>Білім беру ұйымдарының педагогтеріне арналған кәсіптік стандарттар24.02.2025</w:t>
            </w:r>
            <w:r w:rsidR="00766F73">
              <w:rPr>
                <w:rFonts w:ascii="Segoe UI" w:hAnsi="Segoe UI" w:cs="Segoe UI"/>
                <w:sz w:val="21"/>
                <w:szCs w:val="21"/>
                <w:shd w:val="clear" w:color="auto" w:fill="FFFFFF"/>
                <w:lang w:val="kk-KZ"/>
              </w:rPr>
              <w:t xml:space="preserve">  </w:t>
            </w:r>
          </w:p>
        </w:tc>
      </w:tr>
    </w:tbl>
    <w:p w:rsidR="00840D8F" w:rsidRPr="00C10524" w:rsidRDefault="00840D8F" w:rsidP="00C10524">
      <w:pPr>
        <w:spacing w:after="0" w:line="240" w:lineRule="auto"/>
        <w:rPr>
          <w:rFonts w:ascii="Times New Roman" w:hAnsi="Times New Roman" w:cs="Times New Roman"/>
          <w:sz w:val="24"/>
          <w:szCs w:val="24"/>
          <w:lang w:val="kk-KZ"/>
        </w:rPr>
      </w:pPr>
    </w:p>
    <w:tbl>
      <w:tblPr>
        <w:tblStyle w:val="GridTable1LightAccent1"/>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4744"/>
      </w:tblGrid>
      <w:tr w:rsidR="006D2B70" w:rsidRPr="00C10524" w:rsidTr="00C10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 w:type="pct"/>
            <w:tcBorders>
              <w:bottom w:val="none" w:sz="0" w:space="0" w:color="auto"/>
            </w:tcBorders>
            <w:hideMark/>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w:t>
            </w:r>
          </w:p>
        </w:tc>
        <w:tc>
          <w:tcPr>
            <w:tcW w:w="4815" w:type="pct"/>
            <w:tcBorders>
              <w:bottom w:val="none" w:sz="0" w:space="0" w:color="auto"/>
            </w:tcBorders>
            <w:hideMark/>
          </w:tcPr>
          <w:p w:rsidR="006D2B70" w:rsidRPr="00C10524" w:rsidRDefault="006D2B70" w:rsidP="00C10524">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ab/>
            </w:r>
            <w:r w:rsidRPr="00C10524">
              <w:rPr>
                <w:rFonts w:ascii="Times New Roman" w:eastAsia="Times New Roman" w:hAnsi="Times New Roman" w:cs="Times New Roman"/>
                <w:sz w:val="24"/>
                <w:szCs w:val="24"/>
                <w:lang w:val="kk-KZ" w:eastAsia="ru-RU"/>
              </w:rPr>
              <w:tab/>
              <w:t>Оқытудың</w:t>
            </w:r>
            <w:r w:rsidR="00C72C78" w:rsidRPr="00C10524">
              <w:rPr>
                <w:rFonts w:ascii="Times New Roman" w:eastAsia="Times New Roman" w:hAnsi="Times New Roman" w:cs="Times New Roman"/>
                <w:sz w:val="24"/>
                <w:szCs w:val="24"/>
                <w:lang w:val="kk-KZ" w:eastAsia="ru-RU"/>
              </w:rPr>
              <w:t xml:space="preserve"> </w:t>
            </w:r>
            <w:r w:rsidRPr="00C10524">
              <w:rPr>
                <w:rFonts w:ascii="Times New Roman" w:eastAsia="Times New Roman" w:hAnsi="Times New Roman" w:cs="Times New Roman"/>
                <w:sz w:val="24"/>
                <w:szCs w:val="24"/>
                <w:lang w:val="kk-KZ" w:eastAsia="ru-RU"/>
              </w:rPr>
              <w:t>нәтижесі</w:t>
            </w:r>
          </w:p>
        </w:tc>
      </w:tr>
      <w:tr w:rsidR="006D2B70" w:rsidRPr="00593472"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1</w:t>
            </w:r>
          </w:p>
        </w:tc>
        <w:tc>
          <w:tcPr>
            <w:tcW w:w="4815" w:type="pct"/>
          </w:tcPr>
          <w:p w:rsidR="006D2B70" w:rsidRPr="00C10524" w:rsidRDefault="00593472"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93472">
              <w:rPr>
                <w:rFonts w:ascii="Times New Roman" w:eastAsia="Times New Roman" w:hAnsi="Times New Roman" w:cs="Times New Roman"/>
                <w:sz w:val="24"/>
                <w:szCs w:val="24"/>
                <w:lang w:val="kk-KZ" w:eastAsia="ru-RU"/>
              </w:rPr>
              <w:t>Ғылым тарихы мен философиясы, лингвистикадағы заманауи үрдістер және зерттеу әдіснамасы туралы білімді қазіргі ғылыми және педагогикалық мәселелерді талдау үшін қолдану.</w:t>
            </w:r>
          </w:p>
        </w:tc>
      </w:tr>
      <w:tr w:rsidR="006D2B70" w:rsidRPr="00593472"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2</w:t>
            </w:r>
          </w:p>
        </w:tc>
        <w:tc>
          <w:tcPr>
            <w:tcW w:w="4815" w:type="pct"/>
          </w:tcPr>
          <w:p w:rsidR="006D2B70" w:rsidRPr="00C10524" w:rsidRDefault="00593472"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93472">
              <w:rPr>
                <w:rFonts w:ascii="Times New Roman" w:eastAsia="Times New Roman" w:hAnsi="Times New Roman" w:cs="Times New Roman"/>
                <w:sz w:val="24"/>
                <w:szCs w:val="24"/>
                <w:lang w:val="kk-KZ" w:eastAsia="ru-RU"/>
              </w:rPr>
              <w:t>Оқу процесін ұйымдастыру және жоспарлау үшін жоғары мектеп педагогикасының, басқару психологиясының және заманауи білім беру тәсілдерінің теориялық және әдістемелік негіздерін қолдану.</w:t>
            </w:r>
          </w:p>
        </w:tc>
      </w:tr>
      <w:tr w:rsidR="006D2B70" w:rsidRPr="00593472"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3</w:t>
            </w:r>
          </w:p>
        </w:tc>
        <w:tc>
          <w:tcPr>
            <w:tcW w:w="4815" w:type="pct"/>
          </w:tcPr>
          <w:p w:rsidR="006D2B70" w:rsidRPr="00C10524" w:rsidRDefault="00593472"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93472">
              <w:rPr>
                <w:rFonts w:ascii="Times New Roman" w:eastAsia="Times New Roman" w:hAnsi="Times New Roman" w:cs="Times New Roman"/>
                <w:sz w:val="24"/>
                <w:szCs w:val="24"/>
                <w:lang w:val="kk-KZ" w:eastAsia="ru-RU"/>
              </w:rPr>
              <w:t>Шетел тілін кәсіби және академиялық деңгейде меңгеру; оны ауызша және жазбаша ғылыми, білім беру және мәдениетаралық коммуникация үшін қолдану.</w:t>
            </w:r>
          </w:p>
        </w:tc>
      </w:tr>
      <w:tr w:rsidR="006D2B70" w:rsidRPr="00593472"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4</w:t>
            </w:r>
          </w:p>
        </w:tc>
        <w:tc>
          <w:tcPr>
            <w:tcW w:w="4815" w:type="pct"/>
          </w:tcPr>
          <w:p w:rsidR="006D2B70" w:rsidRPr="00C10524" w:rsidRDefault="00593472"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93472">
              <w:rPr>
                <w:rFonts w:ascii="Times New Roman" w:eastAsia="Times New Roman" w:hAnsi="Times New Roman" w:cs="Times New Roman"/>
                <w:sz w:val="24"/>
                <w:szCs w:val="24"/>
                <w:lang w:val="kk-KZ" w:eastAsia="ru-RU"/>
              </w:rPr>
              <w:t>Заманауи әдістерді қолдана отырып, шет тілдерін оқыту әдістемесі мен лингвистика саласындағы ғылыми зерттеулерді жоспарлау және жүзеге асыру.</w:t>
            </w:r>
          </w:p>
        </w:tc>
      </w:tr>
      <w:tr w:rsidR="006D2B70" w:rsidRPr="00593472"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5</w:t>
            </w:r>
          </w:p>
        </w:tc>
        <w:tc>
          <w:tcPr>
            <w:tcW w:w="4815" w:type="pct"/>
          </w:tcPr>
          <w:p w:rsidR="006D2B70" w:rsidRPr="00C10524" w:rsidRDefault="00593472"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93472">
              <w:rPr>
                <w:rFonts w:ascii="Times New Roman" w:eastAsia="Times New Roman" w:hAnsi="Times New Roman" w:cs="Times New Roman"/>
                <w:sz w:val="24"/>
                <w:szCs w:val="24"/>
                <w:lang w:val="kk-KZ" w:eastAsia="ru-RU"/>
              </w:rPr>
              <w:t>Зерттеу әдістерін таңдауды, деректерді жинау мен талдауды, жарияланымдарда, есептер мен диссертацияларда нәтижелерді ресімдеуді қоса алғанда, ғылыми-зерттеу жұмыстарын жоспарлау және жүргізу.</w:t>
            </w:r>
          </w:p>
        </w:tc>
      </w:tr>
      <w:tr w:rsidR="006D2B70" w:rsidRPr="00593472"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6</w:t>
            </w:r>
          </w:p>
        </w:tc>
        <w:tc>
          <w:tcPr>
            <w:tcW w:w="4815" w:type="pct"/>
          </w:tcPr>
          <w:p w:rsidR="006D2B70" w:rsidRPr="00C10524" w:rsidRDefault="00593472"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93472">
              <w:rPr>
                <w:rFonts w:ascii="Times New Roman" w:eastAsia="Times New Roman" w:hAnsi="Times New Roman" w:cs="Times New Roman"/>
                <w:sz w:val="24"/>
                <w:szCs w:val="24"/>
                <w:lang w:val="kk-KZ" w:eastAsia="ru-RU"/>
              </w:rPr>
              <w:t>Ағылшын тілін оқытудың заманауи әдістемелерін цифрлық технологиялар мен жасанды интеллект құралдарын қолдана отырып әзірлеу және енгізу, білім алушылардың оқу жетістіктерін бағалау критерийлері мен құралдарын қолдану, объективті бағалау мен тиімді кері байланысты қамтамасыз ету.</w:t>
            </w:r>
          </w:p>
        </w:tc>
      </w:tr>
      <w:tr w:rsidR="00593472" w:rsidRPr="00593472" w:rsidTr="00C10524">
        <w:tc>
          <w:tcPr>
            <w:cnfStyle w:val="001000000000" w:firstRow="0" w:lastRow="0" w:firstColumn="1" w:lastColumn="0" w:oddVBand="0" w:evenVBand="0" w:oddHBand="0" w:evenHBand="0" w:firstRowFirstColumn="0" w:firstRowLastColumn="0" w:lastRowFirstColumn="0" w:lastRowLastColumn="0"/>
            <w:tcW w:w="185" w:type="pct"/>
          </w:tcPr>
          <w:p w:rsidR="00593472" w:rsidRPr="00C10524" w:rsidRDefault="00593472" w:rsidP="00C10524">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4815" w:type="pct"/>
          </w:tcPr>
          <w:p w:rsidR="00593472" w:rsidRPr="00593472" w:rsidRDefault="00593472"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93472">
              <w:rPr>
                <w:rFonts w:ascii="Times New Roman" w:eastAsia="Times New Roman" w:hAnsi="Times New Roman" w:cs="Times New Roman"/>
                <w:sz w:val="24"/>
                <w:szCs w:val="24"/>
                <w:lang w:val="kk-KZ" w:eastAsia="ru-RU"/>
              </w:rPr>
              <w:t>Тілдің, мәдениеттің және бірегейліктің байланысын талдау; мәдени факторлардың мәдениетаралық қарым-қатынас пен шет тілін оқытуға әсерін бағалау.</w:t>
            </w:r>
          </w:p>
        </w:tc>
      </w:tr>
      <w:tr w:rsidR="00593472" w:rsidRPr="00593472" w:rsidTr="00C10524">
        <w:tc>
          <w:tcPr>
            <w:cnfStyle w:val="001000000000" w:firstRow="0" w:lastRow="0" w:firstColumn="1" w:lastColumn="0" w:oddVBand="0" w:evenVBand="0" w:oddHBand="0" w:evenHBand="0" w:firstRowFirstColumn="0" w:firstRowLastColumn="0" w:lastRowFirstColumn="0" w:lastRowLastColumn="0"/>
            <w:tcW w:w="185" w:type="pct"/>
          </w:tcPr>
          <w:p w:rsidR="00593472" w:rsidRDefault="00593472" w:rsidP="00C10524">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4815" w:type="pct"/>
          </w:tcPr>
          <w:p w:rsidR="00593472" w:rsidRPr="00593472" w:rsidRDefault="00593472"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93472">
              <w:rPr>
                <w:rFonts w:ascii="Times New Roman" w:eastAsia="Times New Roman" w:hAnsi="Times New Roman" w:cs="Times New Roman"/>
                <w:sz w:val="24"/>
                <w:szCs w:val="24"/>
                <w:lang w:val="kk-KZ" w:eastAsia="ru-RU"/>
              </w:rPr>
              <w:t>Шетел тілінде ауызша және көпшілік алдында сөйлеу дағдыларын меңгеру; аудиториямен тиімді өзара әрекеттесу арқылы дәрістер, семинарлар, тренингтер және презентациялар өткізу.</w:t>
            </w:r>
          </w:p>
        </w:tc>
      </w:tr>
      <w:tr w:rsidR="00593472" w:rsidRPr="00593472" w:rsidTr="00C10524">
        <w:tc>
          <w:tcPr>
            <w:cnfStyle w:val="001000000000" w:firstRow="0" w:lastRow="0" w:firstColumn="1" w:lastColumn="0" w:oddVBand="0" w:evenVBand="0" w:oddHBand="0" w:evenHBand="0" w:firstRowFirstColumn="0" w:firstRowLastColumn="0" w:lastRowFirstColumn="0" w:lastRowLastColumn="0"/>
            <w:tcW w:w="185" w:type="pct"/>
          </w:tcPr>
          <w:p w:rsidR="00593472" w:rsidRDefault="00593472" w:rsidP="00C10524">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815" w:type="pct"/>
          </w:tcPr>
          <w:p w:rsidR="00593472" w:rsidRPr="00593472" w:rsidRDefault="00593472"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93472">
              <w:rPr>
                <w:rFonts w:ascii="Times New Roman" w:eastAsia="Times New Roman" w:hAnsi="Times New Roman" w:cs="Times New Roman"/>
                <w:sz w:val="24"/>
                <w:szCs w:val="24"/>
                <w:lang w:val="kk-KZ" w:eastAsia="ru-RU"/>
              </w:rPr>
              <w:t>Оқу процесін, сыныптағы өзара әрекеттесуді және білім беру ортасындағы психологиялық климатты басқару.</w:t>
            </w:r>
          </w:p>
        </w:tc>
      </w:tr>
      <w:tr w:rsidR="00593472" w:rsidRPr="00593472" w:rsidTr="00C10524">
        <w:tc>
          <w:tcPr>
            <w:cnfStyle w:val="001000000000" w:firstRow="0" w:lastRow="0" w:firstColumn="1" w:lastColumn="0" w:oddVBand="0" w:evenVBand="0" w:oddHBand="0" w:evenHBand="0" w:firstRowFirstColumn="0" w:firstRowLastColumn="0" w:lastRowFirstColumn="0" w:lastRowLastColumn="0"/>
            <w:tcW w:w="185" w:type="pct"/>
          </w:tcPr>
          <w:p w:rsidR="00593472" w:rsidRDefault="00593472" w:rsidP="00C10524">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4815" w:type="pct"/>
          </w:tcPr>
          <w:p w:rsidR="00593472" w:rsidRPr="00593472" w:rsidRDefault="00593472"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93472">
              <w:rPr>
                <w:rFonts w:ascii="Times New Roman" w:eastAsia="Times New Roman" w:hAnsi="Times New Roman" w:cs="Times New Roman"/>
                <w:sz w:val="24"/>
                <w:szCs w:val="24"/>
                <w:lang w:val="kk-KZ" w:eastAsia="ru-RU"/>
              </w:rPr>
              <w:t xml:space="preserve">Зерттеу практикасы барысында теориялық білім мен практикалық тәжірибені біріктіре отырып, ғылыми-зерттеу қызметін жүзеге асыру, </w:t>
            </w:r>
            <w:r w:rsidRPr="00593472">
              <w:rPr>
                <w:rFonts w:ascii="Times New Roman" w:eastAsia="Times New Roman" w:hAnsi="Times New Roman" w:cs="Times New Roman"/>
                <w:sz w:val="24"/>
                <w:szCs w:val="24"/>
                <w:lang w:val="kk-KZ" w:eastAsia="ru-RU"/>
              </w:rPr>
              <w:lastRenderedPageBreak/>
              <w:t>сондай-ақ академиялық талаптарға сәйкес магистрлік диссертацияны әзірлеу, ресімдеу және ұсыну.</w:t>
            </w:r>
            <w:bookmarkStart w:id="0" w:name="_GoBack"/>
            <w:bookmarkEnd w:id="0"/>
          </w:p>
        </w:tc>
      </w:tr>
    </w:tbl>
    <w:p w:rsidR="002C5530" w:rsidRPr="00C72C78" w:rsidRDefault="002C5530" w:rsidP="00C10524">
      <w:pPr>
        <w:rPr>
          <w:lang w:val="kk-KZ"/>
        </w:rPr>
      </w:pPr>
    </w:p>
    <w:sectPr w:rsidR="002C5530" w:rsidRPr="00C72C78" w:rsidSect="00B57DD1">
      <w:pgSz w:w="16838" w:h="11906" w:orient="landscape"/>
      <w:pgMar w:top="1701"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E0437"/>
    <w:rsid w:val="000E658B"/>
    <w:rsid w:val="00295A89"/>
    <w:rsid w:val="002C5530"/>
    <w:rsid w:val="00317673"/>
    <w:rsid w:val="003237F2"/>
    <w:rsid w:val="003D2505"/>
    <w:rsid w:val="00531261"/>
    <w:rsid w:val="00593472"/>
    <w:rsid w:val="00693A94"/>
    <w:rsid w:val="006D2B70"/>
    <w:rsid w:val="00766F73"/>
    <w:rsid w:val="00827BE5"/>
    <w:rsid w:val="00840D8F"/>
    <w:rsid w:val="008A2B1A"/>
    <w:rsid w:val="0092523A"/>
    <w:rsid w:val="009C10A2"/>
    <w:rsid w:val="009D3CE7"/>
    <w:rsid w:val="00A3474D"/>
    <w:rsid w:val="00AD7E4D"/>
    <w:rsid w:val="00B57DD1"/>
    <w:rsid w:val="00BB13A9"/>
    <w:rsid w:val="00BC72F4"/>
    <w:rsid w:val="00C10524"/>
    <w:rsid w:val="00C72C78"/>
    <w:rsid w:val="00D51192"/>
    <w:rsid w:val="00D61B8A"/>
    <w:rsid w:val="00DA2AE5"/>
    <w:rsid w:val="00DA5772"/>
    <w:rsid w:val="00E26C87"/>
    <w:rsid w:val="00E61D24"/>
    <w:rsid w:val="00EA74D5"/>
    <w:rsid w:val="00FF34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394</Words>
  <Characters>2249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2024-10-10T10:26:00Z</dcterms:created>
  <dcterms:modified xsi:type="dcterms:W3CDTF">2026-10-20T09:47:00Z</dcterms:modified>
</cp:coreProperties>
</file>