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tblpY="-57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366CC" w:rsidRPr="003F6C92" w:rsidTr="00414E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A366CC" w:rsidRPr="000F483A" w:rsidRDefault="003B568B" w:rsidP="00414ECC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7M04109 Strategic Management (EMBA)</w:t>
            </w:r>
            <w:bookmarkStart w:id="0" w:name="_GoBack"/>
            <w:bookmarkEnd w:id="0"/>
          </w:p>
        </w:tc>
      </w:tr>
      <w:tr w:rsidR="00A366CC" w:rsidRPr="003B568B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A366CC" w:rsidRPr="000F483A" w:rsidRDefault="003B568B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To train of top managers who are able to use advanced management practices and find creative solutions in the conditions of digitalization in the global world.</w:t>
            </w:r>
          </w:p>
        </w:tc>
      </w:tr>
      <w:tr w:rsidR="00A366CC" w:rsidRPr="009C10A2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A366CC" w:rsidRPr="00414ECC" w:rsidRDefault="003B568B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Acting EP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A366CC" w:rsidRPr="000F483A" w:rsidRDefault="00A366CC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A366CC" w:rsidRPr="000F483A" w:rsidRDefault="00A366CC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distinctive features</w:t>
            </w:r>
          </w:p>
        </w:tc>
        <w:tc>
          <w:tcPr>
            <w:tcW w:w="9355" w:type="dxa"/>
          </w:tcPr>
          <w:p w:rsidR="00A366CC" w:rsidRPr="000F483A" w:rsidRDefault="003F6C92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No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A366CC" w:rsidRPr="000F483A" w:rsidRDefault="00A366CC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Master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A366CC" w:rsidRPr="000F483A" w:rsidRDefault="003F6C92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A366CC" w:rsidRPr="000F483A" w:rsidRDefault="003F6C92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</w:t>
            </w:r>
          </w:p>
        </w:tc>
      </w:tr>
      <w:tr w:rsidR="00A366CC" w:rsidRPr="000E0437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A366CC" w:rsidRPr="000F483A" w:rsidRDefault="003B568B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multilingual</w:t>
            </w:r>
          </w:p>
        </w:tc>
      </w:tr>
      <w:tr w:rsidR="00A366CC" w:rsidRPr="00B6296D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F483A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EP on the Academic Council </w:t>
            </w:r>
          </w:p>
        </w:tc>
        <w:tc>
          <w:tcPr>
            <w:tcW w:w="9355" w:type="dxa"/>
          </w:tcPr>
          <w:p w:rsidR="00A366CC" w:rsidRPr="008F0D1F" w:rsidRDefault="003B568B" w:rsidP="00414EC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483C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A366CC" w:rsidRPr="003B568B" w:rsidTr="00414E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66CC" w:rsidRPr="000E0437" w:rsidRDefault="00A366CC" w:rsidP="00414ECC">
            <w:pPr>
              <w:shd w:val="clear" w:color="auto" w:fill="FFFFFF"/>
              <w:rPr>
                <w:rFonts w:ascii="Times New Roman" w:eastAsia="Times New Roman" w:hAnsi="Times New Roman" w:cs="Times New Roman"/>
                <w:color w:val="455A64"/>
                <w:sz w:val="24"/>
                <w:szCs w:val="24"/>
                <w:lang w:val="kk-KZ" w:eastAsia="ru-RU"/>
              </w:rPr>
            </w:pPr>
            <w:r w:rsidRPr="000F43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A366CC" w:rsidRPr="003B568B" w:rsidRDefault="003B568B" w:rsidP="003B56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3B568B">
              <w:rPr>
                <w:rFonts w:ascii="Times New Roman" w:hAnsi="Times New Roman" w:cs="Times New Roman"/>
                <w:lang w:val="en-US"/>
              </w:rPr>
              <w:t>Organizational development and workforce planning of the organization</w:t>
            </w:r>
            <w:r w:rsidRPr="003B568B">
              <w:rPr>
                <w:rFonts w:ascii="Times New Roman" w:hAnsi="Times New Roman" w:cs="Times New Roman"/>
                <w:lang w:val="en-US"/>
              </w:rPr>
              <w:tab/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B568B">
              <w:rPr>
                <w:rFonts w:ascii="Times New Roman" w:hAnsi="Times New Roman" w:cs="Times New Roman"/>
                <w:lang w:val="en-US"/>
              </w:rPr>
              <w:t>05.12.</w:t>
            </w:r>
            <w:r>
              <w:rPr>
                <w:rFonts w:ascii="Times New Roman" w:hAnsi="Times New Roman" w:cs="Times New Roman"/>
                <w:lang w:val="en-US"/>
              </w:rPr>
              <w:t>2024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3B568B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Performance management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B568B">
              <w:rPr>
                <w:rFonts w:ascii="Times New Roman" w:hAnsi="Times New Roman" w:cs="Times New Roman"/>
                <w:lang w:val="en-US"/>
              </w:rPr>
              <w:t>18.12.2019</w:t>
            </w:r>
          </w:p>
        </w:tc>
      </w:tr>
    </w:tbl>
    <w:p w:rsidR="00A366CC" w:rsidRDefault="00A366CC" w:rsidP="00A366CC">
      <w:pPr>
        <w:rPr>
          <w:lang w:val="kk-KZ"/>
        </w:rPr>
      </w:pPr>
    </w:p>
    <w:tbl>
      <w:tblPr>
        <w:tblStyle w:val="GridTable1LightAccent1"/>
        <w:tblW w:w="14850" w:type="dxa"/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66CC" w:rsidRPr="00B6296D" w:rsidTr="003F6C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6CC" w:rsidRPr="00B6296D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29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6CC" w:rsidRPr="00B6296D" w:rsidRDefault="00A366CC" w:rsidP="003F0C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29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B629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  <w:r w:rsidRPr="000F48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Learning outcomes: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B6296D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29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94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Analyze and interpret regulatory acts of the current legislation of the Republic of Kazakhstan regulating entrepreneurial activity; apply methods and tools in the field of legal regulation of business and labor relations.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277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find non-standard solutions to problems in the professional sphere, using various project programs and innovative technologies.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448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 put into practice various financial approaches and methods for evaluating business and investment projects in the interests of all stakeholders.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382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Manage a business using strategic tools to achieve and maintain competitiveness in an international environment.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Conduct business research using modern analytical tools and artificial intelligence technologies for making management decisions.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Assess risks and possible socio-economic consequences of management decisions, identify problems in the application of management accounting methods in the field of corporate finance, offering ways to solve them taking into account socio-economic efficiency.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56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 and control project management based on domestic and foreign standards in the field of project management and using big data analysis technologies.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Effectively organize team interaction for decision-making using modern social technologies in working with staff.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568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Provide the business with the best personnel for the implementation and achievement of the company's professional goals.</w:t>
            </w:r>
          </w:p>
        </w:tc>
      </w:tr>
      <w:tr w:rsidR="00A366CC" w:rsidRPr="003B568B" w:rsidTr="003F6C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540F04" w:rsidRDefault="00A366CC" w:rsidP="003F0C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6CC" w:rsidRPr="000F483A" w:rsidRDefault="003B568B" w:rsidP="003F0C28">
            <w:pPr>
              <w:tabs>
                <w:tab w:val="left" w:pos="2025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56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To use language competencies for doing business, applying analytical and strategic skills in interpersonal interactive interaction with representatives of other cultures.</w:t>
            </w:r>
          </w:p>
        </w:tc>
      </w:tr>
    </w:tbl>
    <w:p w:rsidR="00EB42D3" w:rsidRPr="00A366CC" w:rsidRDefault="00EB42D3" w:rsidP="00414ECC">
      <w:pPr>
        <w:rPr>
          <w:lang w:val="kk-KZ"/>
        </w:rPr>
      </w:pPr>
    </w:p>
    <w:sectPr w:rsidR="00EB42D3" w:rsidRPr="00A366CC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CC"/>
    <w:rsid w:val="000F436B"/>
    <w:rsid w:val="000F483A"/>
    <w:rsid w:val="003B568B"/>
    <w:rsid w:val="003F6C92"/>
    <w:rsid w:val="00414ECC"/>
    <w:rsid w:val="00473E17"/>
    <w:rsid w:val="00483C50"/>
    <w:rsid w:val="008F0D1F"/>
    <w:rsid w:val="00A366CC"/>
    <w:rsid w:val="00B6296D"/>
    <w:rsid w:val="00B92477"/>
    <w:rsid w:val="00E126A9"/>
    <w:rsid w:val="00EB42D3"/>
    <w:rsid w:val="00F3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A366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A366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</dc:creator>
  <cp:lastModifiedBy>001</cp:lastModifiedBy>
  <cp:revision>6</cp:revision>
  <dcterms:created xsi:type="dcterms:W3CDTF">2024-10-15T10:26:00Z</dcterms:created>
  <dcterms:modified xsi:type="dcterms:W3CDTF">2026-10-20T07:15:00Z</dcterms:modified>
</cp:coreProperties>
</file>