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pPr w:leftFromText="180" w:rightFromText="180" w:horzAnchor="margin" w:tblpY="-375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9848A2" w:rsidRPr="007A7F94" w:rsidTr="004D7B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4E06D3" w:rsidRPr="004D7B14" w:rsidRDefault="004E06D3" w:rsidP="004D7B1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7B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Білім беру бағдарламасы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4E06D3" w:rsidRPr="004D7B14" w:rsidRDefault="007A7F94" w:rsidP="004D7B14">
            <w:pPr>
              <w:shd w:val="clear" w:color="auto" w:fill="FFFFFF"/>
              <w:tabs>
                <w:tab w:val="left" w:pos="1005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A7F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7M04110 Денсаулық сақтаудағы менеджмент (EMBA)</w:t>
            </w:r>
          </w:p>
        </w:tc>
      </w:tr>
      <w:tr w:rsidR="009848A2" w:rsidRPr="007A7F94" w:rsidTr="004D7B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4E06D3" w:rsidRPr="004D7B14" w:rsidRDefault="004E06D3" w:rsidP="004D7B1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7B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БББ мақсаты </w:t>
            </w:r>
          </w:p>
        </w:tc>
        <w:tc>
          <w:tcPr>
            <w:tcW w:w="9355" w:type="dxa"/>
          </w:tcPr>
          <w:p w:rsidR="004E06D3" w:rsidRPr="004D7B14" w:rsidRDefault="007A7F94" w:rsidP="004D7B1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A7F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Қолда бар ресурстарды ұтымды және тиімді пайдалану кезінде қоғамдық денсаулық сапасын арттыруды қамтамасыз ету үшін басқару дағдылары бар жоғары білікті менеджерлерді даярлау.</w:t>
            </w:r>
          </w:p>
        </w:tc>
      </w:tr>
      <w:tr w:rsidR="009848A2" w:rsidRPr="004D7B14" w:rsidTr="004D7B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4E06D3" w:rsidRPr="004D7B14" w:rsidRDefault="004E06D3" w:rsidP="004D7B1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7B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БББ түрі</w:t>
            </w:r>
          </w:p>
        </w:tc>
        <w:tc>
          <w:tcPr>
            <w:tcW w:w="9355" w:type="dxa"/>
          </w:tcPr>
          <w:p w:rsidR="004E06D3" w:rsidRPr="004D7B14" w:rsidRDefault="007A7F94" w:rsidP="004D7B1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A7F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Қолданыстағы БББ</w:t>
            </w:r>
          </w:p>
        </w:tc>
      </w:tr>
      <w:tr w:rsidR="009848A2" w:rsidRPr="004D7B14" w:rsidTr="004D7B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4E06D3" w:rsidRPr="004D7B14" w:rsidRDefault="004E06D3" w:rsidP="004D7B1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7B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ҰБШ бойынша деңгей</w:t>
            </w:r>
          </w:p>
        </w:tc>
        <w:tc>
          <w:tcPr>
            <w:tcW w:w="9355" w:type="dxa"/>
          </w:tcPr>
          <w:p w:rsidR="004E06D3" w:rsidRPr="004D7B14" w:rsidRDefault="004E06D3" w:rsidP="004D7B1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7B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</w:tr>
      <w:tr w:rsidR="009848A2" w:rsidRPr="004D7B14" w:rsidTr="004D7B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4E06D3" w:rsidRPr="004D7B14" w:rsidRDefault="004E06D3" w:rsidP="004D7B1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7B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СБШ бойынша деңгей</w:t>
            </w:r>
          </w:p>
        </w:tc>
        <w:tc>
          <w:tcPr>
            <w:tcW w:w="9355" w:type="dxa"/>
          </w:tcPr>
          <w:p w:rsidR="004E06D3" w:rsidRPr="004D7B14" w:rsidRDefault="004E06D3" w:rsidP="004D7B1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7B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</w:tr>
      <w:tr w:rsidR="009848A2" w:rsidRPr="004D7B14" w:rsidTr="004D7B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4E06D3" w:rsidRPr="004D7B14" w:rsidRDefault="004E06D3" w:rsidP="004D7B1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7B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БББ айрықша ерекшеліктері </w:t>
            </w:r>
          </w:p>
        </w:tc>
        <w:tc>
          <w:tcPr>
            <w:tcW w:w="9355" w:type="dxa"/>
          </w:tcPr>
          <w:p w:rsidR="004E06D3" w:rsidRPr="004D7B14" w:rsidRDefault="004E06D3" w:rsidP="004D7B1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7B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Жоқ</w:t>
            </w:r>
          </w:p>
        </w:tc>
      </w:tr>
      <w:tr w:rsidR="009848A2" w:rsidRPr="004D7B14" w:rsidTr="004D7B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4E06D3" w:rsidRPr="004D7B14" w:rsidRDefault="004E06D3" w:rsidP="004D7B1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7B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Берілетін академиялық дәреже  </w:t>
            </w:r>
          </w:p>
        </w:tc>
        <w:tc>
          <w:tcPr>
            <w:tcW w:w="9355" w:type="dxa"/>
          </w:tcPr>
          <w:p w:rsidR="004E06D3" w:rsidRPr="004D7B14" w:rsidRDefault="004E06D3" w:rsidP="004D7B1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7B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магистр</w:t>
            </w:r>
          </w:p>
        </w:tc>
      </w:tr>
      <w:tr w:rsidR="009848A2" w:rsidRPr="004D7B14" w:rsidTr="004D7B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4E06D3" w:rsidRPr="004D7B14" w:rsidRDefault="004E06D3" w:rsidP="004D7B1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7B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Оқыту мерзімі </w:t>
            </w:r>
          </w:p>
        </w:tc>
        <w:tc>
          <w:tcPr>
            <w:tcW w:w="9355" w:type="dxa"/>
          </w:tcPr>
          <w:p w:rsidR="004E06D3" w:rsidRPr="004D7B14" w:rsidRDefault="004E06D3" w:rsidP="004D7B1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7B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</w:tr>
      <w:tr w:rsidR="009848A2" w:rsidRPr="004D7B14" w:rsidTr="004D7B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4E06D3" w:rsidRPr="004D7B14" w:rsidRDefault="004E06D3" w:rsidP="004D7B1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7B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Кредиттердің көлемі </w:t>
            </w:r>
          </w:p>
        </w:tc>
        <w:tc>
          <w:tcPr>
            <w:tcW w:w="9355" w:type="dxa"/>
          </w:tcPr>
          <w:p w:rsidR="004E06D3" w:rsidRPr="004D7B14" w:rsidRDefault="004E06D3" w:rsidP="004D7B1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7B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60</w:t>
            </w:r>
          </w:p>
        </w:tc>
      </w:tr>
      <w:tr w:rsidR="009848A2" w:rsidRPr="004D7B14" w:rsidTr="004D7B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4E06D3" w:rsidRPr="004D7B14" w:rsidRDefault="004E06D3" w:rsidP="004D7B1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7B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Оқыту тілі</w:t>
            </w:r>
          </w:p>
        </w:tc>
        <w:tc>
          <w:tcPr>
            <w:tcW w:w="9355" w:type="dxa"/>
          </w:tcPr>
          <w:p w:rsidR="004E06D3" w:rsidRPr="004D7B14" w:rsidRDefault="007A7F94" w:rsidP="004D7B1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A7F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көптілді</w:t>
            </w:r>
          </w:p>
        </w:tc>
      </w:tr>
      <w:tr w:rsidR="009848A2" w:rsidRPr="004D7B14" w:rsidTr="004D7B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9848A2" w:rsidRPr="004D7B14" w:rsidRDefault="009848A2" w:rsidP="004D7B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B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Басқарма отырысында  БББ бекіту күні </w:t>
            </w:r>
          </w:p>
        </w:tc>
        <w:tc>
          <w:tcPr>
            <w:tcW w:w="9355" w:type="dxa"/>
          </w:tcPr>
          <w:p w:rsidR="009848A2" w:rsidRPr="004D7B14" w:rsidRDefault="007A7F94" w:rsidP="004D7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27.04.2026</w:t>
            </w:r>
          </w:p>
        </w:tc>
      </w:tr>
      <w:tr w:rsidR="009848A2" w:rsidRPr="007A7F94" w:rsidTr="004D7B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4E06D3" w:rsidRPr="004D7B14" w:rsidRDefault="004E06D3" w:rsidP="004D7B1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7B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Кәсіби стандарт </w:t>
            </w:r>
          </w:p>
        </w:tc>
        <w:tc>
          <w:tcPr>
            <w:tcW w:w="9355" w:type="dxa"/>
          </w:tcPr>
          <w:p w:rsidR="004E06D3" w:rsidRPr="007A7F94" w:rsidRDefault="007A7F94" w:rsidP="007A7F9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F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Ұйымдық дамыту және ұйымның еңбек ре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сурстарын жоспарлау 05.12.2024, </w:t>
            </w:r>
            <w:r w:rsidRPr="007A7F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Қызмет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тиімділігін басқару </w:t>
            </w:r>
            <w:r w:rsidRPr="007A7F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18.12.2019</w:t>
            </w:r>
          </w:p>
        </w:tc>
      </w:tr>
    </w:tbl>
    <w:p w:rsidR="004E06D3" w:rsidRPr="004D7B14" w:rsidRDefault="004E06D3" w:rsidP="004D7B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9848A2" w:rsidRPr="004D7B14" w:rsidTr="009848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4E06D3" w:rsidRPr="004D7B14" w:rsidRDefault="004E06D3" w:rsidP="004D7B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7B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4E06D3" w:rsidRPr="004D7B14" w:rsidRDefault="004E06D3" w:rsidP="004D7B14">
            <w:pPr>
              <w:tabs>
                <w:tab w:val="left" w:pos="584"/>
                <w:tab w:val="center" w:pos="2837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7B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Pr="004D7B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  <w:t>Оқытудың нәтижесі</w:t>
            </w:r>
          </w:p>
        </w:tc>
      </w:tr>
      <w:tr w:rsidR="009848A2" w:rsidRPr="007A7F94" w:rsidTr="009848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4E06D3" w:rsidRPr="004D7B14" w:rsidRDefault="004E06D3" w:rsidP="004D7B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7B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764" w:type="pct"/>
          </w:tcPr>
          <w:p w:rsidR="004E06D3" w:rsidRPr="004D7B14" w:rsidRDefault="007A7F94" w:rsidP="004D7B1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A7F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Мүдделі тараптардың ұсыныстарын ескере отырып, маркетингтік стратегияларды, бағдарламаларды әзірлеу және жоспарлауды ұйымдастыру үшін медициналық қызметтер нарығының ерекшеліктерін талдау.</w:t>
            </w:r>
          </w:p>
        </w:tc>
      </w:tr>
      <w:tr w:rsidR="009848A2" w:rsidRPr="007A7F94" w:rsidTr="009848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4E06D3" w:rsidRPr="004D7B14" w:rsidRDefault="004E06D3" w:rsidP="004D7B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7B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4764" w:type="pct"/>
          </w:tcPr>
          <w:p w:rsidR="004E06D3" w:rsidRPr="004D7B14" w:rsidRDefault="007A7F94" w:rsidP="004D7B1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A7F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Қызметкерлердің көшбасшылық әлеуетін бағалау және тұрақсыздық жағдайында медициналық мекемелер персоналының даму жоспарларын әзірлеу арқылы персоналды басқарудың тиімді жүйесін қалыптастыру.</w:t>
            </w:r>
          </w:p>
        </w:tc>
      </w:tr>
      <w:tr w:rsidR="009848A2" w:rsidRPr="007A7F94" w:rsidTr="009848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4E06D3" w:rsidRPr="004D7B14" w:rsidRDefault="004E06D3" w:rsidP="004D7B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7B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764" w:type="pct"/>
          </w:tcPr>
          <w:p w:rsidR="004E06D3" w:rsidRPr="004D7B14" w:rsidRDefault="007A7F94" w:rsidP="004D7B1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A7F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Медициналық ұйымдарды тиімді стратегиялық және операциялық басқару үшін корпоративтік басқару қағидаттарын қолдану.</w:t>
            </w:r>
          </w:p>
        </w:tc>
      </w:tr>
      <w:tr w:rsidR="009848A2" w:rsidRPr="007A7F94" w:rsidTr="009848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4E06D3" w:rsidRPr="004D7B14" w:rsidRDefault="004E06D3" w:rsidP="004D7B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7B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4E06D3" w:rsidRPr="004D7B14" w:rsidRDefault="007A7F94" w:rsidP="004D7B1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A7F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Экономикалық талдау негізінде әртүрлі деңгейдегі денсаулық сақтау ұйымдарының қызметін жоспарлау және болжау.</w:t>
            </w:r>
          </w:p>
        </w:tc>
      </w:tr>
      <w:tr w:rsidR="009848A2" w:rsidRPr="007A7F94" w:rsidTr="009848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4E06D3" w:rsidRPr="004D7B14" w:rsidRDefault="004E06D3" w:rsidP="004D7B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7B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4E06D3" w:rsidRPr="004D7B14" w:rsidRDefault="007A7F94" w:rsidP="004D7B1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A7F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Стресс факторларын бағалау және стресстік жағдайлардан туындаған жағымсыз салдарлар мен кәсіби тәуекелдерді жеңу әдістемесін қолдану.</w:t>
            </w:r>
          </w:p>
        </w:tc>
      </w:tr>
      <w:tr w:rsidR="009848A2" w:rsidRPr="007A7F94" w:rsidTr="009848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4E06D3" w:rsidRPr="004D7B14" w:rsidRDefault="004E06D3" w:rsidP="004D7B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7B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</w:tcPr>
          <w:p w:rsidR="004E06D3" w:rsidRPr="004D7B14" w:rsidRDefault="007A7F94" w:rsidP="004D7B1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A7F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Нақты деректерді талдауды қолдана отырып, денсаулық сақтау саласында кәсіби зерттеулер жүргізу және жасанды интеллект әдістерін пайдалану.</w:t>
            </w:r>
          </w:p>
        </w:tc>
      </w:tr>
      <w:tr w:rsidR="009848A2" w:rsidRPr="007A7F94" w:rsidTr="009848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4E06D3" w:rsidRPr="004D7B14" w:rsidRDefault="004E06D3" w:rsidP="004D7B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7B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</w:tcPr>
          <w:p w:rsidR="004E06D3" w:rsidRPr="004D7B14" w:rsidRDefault="007A7F94" w:rsidP="004D7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F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Мәдениетаралық ортада кәсіби қызметті жүзеге асыру үшін іскерлік және басқарушылық коммуникацияларды шетел тілінде қолдану дағдыларын меңгеру.</w:t>
            </w:r>
          </w:p>
        </w:tc>
      </w:tr>
      <w:tr w:rsidR="009848A2" w:rsidRPr="007A7F94" w:rsidTr="009848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4E06D3" w:rsidRPr="004D7B14" w:rsidRDefault="004E06D3" w:rsidP="004D7B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7B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</w:tcPr>
          <w:p w:rsidR="004E06D3" w:rsidRPr="004D7B14" w:rsidRDefault="007A7F94" w:rsidP="004D7B1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A7F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Экономиканың қауіп-қатері, бәсекелестігі және жаһандануы жағдайында стратегиялық басқару шешімдерін әзірлеу кезінде стратегиялық менеджменттің қазіргі заманғы тәсілдерін, құралдары мен әдістерін қолдану.</w:t>
            </w:r>
          </w:p>
        </w:tc>
      </w:tr>
      <w:tr w:rsidR="009848A2" w:rsidRPr="007A7F94" w:rsidTr="009848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4E06D3" w:rsidRPr="004D7B14" w:rsidRDefault="004E06D3" w:rsidP="004D7B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7B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64" w:type="pct"/>
          </w:tcPr>
          <w:p w:rsidR="004E06D3" w:rsidRPr="004D7B14" w:rsidRDefault="007A7F94" w:rsidP="004D7B1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A7F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Медициналық ұйымдарда медициналық көмектің тиімділігін арттыру және тәуекелдерді төмендету үшін сапа мен пациент қауіпсіздігін басқару қағидаттары мен құралдарын қолдану.</w:t>
            </w:r>
          </w:p>
        </w:tc>
      </w:tr>
      <w:tr w:rsidR="009848A2" w:rsidRPr="007A7F94" w:rsidTr="009848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4E06D3" w:rsidRPr="004D7B14" w:rsidRDefault="004E06D3" w:rsidP="004D7B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7B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64" w:type="pct"/>
          </w:tcPr>
          <w:p w:rsidR="004E06D3" w:rsidRPr="004D7B14" w:rsidRDefault="007A7F94" w:rsidP="004D7B1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F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Құқықтық және психологиялық реттеу қағидаттары негізінде жанжалды және даулы жағдайларды болдырмау және шешу.</w:t>
            </w:r>
          </w:p>
        </w:tc>
      </w:tr>
      <w:tr w:rsidR="009848A2" w:rsidRPr="007A7F94" w:rsidTr="009848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4E06D3" w:rsidRPr="004D7B14" w:rsidRDefault="004E06D3" w:rsidP="004D7B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7B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11</w:t>
            </w:r>
          </w:p>
        </w:tc>
        <w:tc>
          <w:tcPr>
            <w:tcW w:w="4764" w:type="pct"/>
          </w:tcPr>
          <w:p w:rsidR="004E06D3" w:rsidRPr="004D7B14" w:rsidRDefault="007A7F94" w:rsidP="004D7B1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F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 сақтау жүйесінде тиімді ұйымдастырушылық-басқарушылық шешімдер қабылдау үшін тәуекелдерді басқарудың стратегиялық тәсілдерін әзірлеу.</w:t>
            </w:r>
          </w:p>
        </w:tc>
      </w:tr>
      <w:tr w:rsidR="007A7F94" w:rsidRPr="007A7F94" w:rsidTr="009848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7A7F94" w:rsidRPr="004D7B14" w:rsidRDefault="007A7F94" w:rsidP="004D7B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4764" w:type="pct"/>
          </w:tcPr>
          <w:p w:rsidR="007A7F94" w:rsidRPr="007A7F94" w:rsidRDefault="007A7F94" w:rsidP="004D7B1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F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Басқару ұдерістерінде жасанды интеллект технологияларын тиімді қолданып, деректерді талдау, шешім қабылдау және басқару тиімділігін арттыру дағдыларын қалыптастыру.</w:t>
            </w:r>
            <w:bookmarkStart w:id="0" w:name="_GoBack"/>
            <w:bookmarkEnd w:id="0"/>
          </w:p>
        </w:tc>
      </w:tr>
    </w:tbl>
    <w:p w:rsidR="00984B3F" w:rsidRPr="00CD252B" w:rsidRDefault="00984B3F">
      <w:pPr>
        <w:rPr>
          <w:lang w:val="kk-KZ"/>
        </w:rPr>
      </w:pPr>
    </w:p>
    <w:sectPr w:rsidR="00984B3F" w:rsidRPr="00CD252B" w:rsidSect="004E06D3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6D3"/>
    <w:rsid w:val="001C4C46"/>
    <w:rsid w:val="0039548E"/>
    <w:rsid w:val="004D7B14"/>
    <w:rsid w:val="004E06D3"/>
    <w:rsid w:val="00767A35"/>
    <w:rsid w:val="007A7F94"/>
    <w:rsid w:val="009848A2"/>
    <w:rsid w:val="00984B3F"/>
    <w:rsid w:val="009A490B"/>
    <w:rsid w:val="00CD252B"/>
    <w:rsid w:val="00FA3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6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GridTable1LightAccent1">
    <w:name w:val="Grid Table 1 Light Accent 1"/>
    <w:basedOn w:val="a1"/>
    <w:uiPriority w:val="46"/>
    <w:rsid w:val="004E06D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6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GridTable1LightAccent1">
    <w:name w:val="Grid Table 1 Light Accent 1"/>
    <w:basedOn w:val="a1"/>
    <w:uiPriority w:val="46"/>
    <w:rsid w:val="004E06D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</dc:creator>
  <cp:lastModifiedBy>001</cp:lastModifiedBy>
  <cp:revision>6</cp:revision>
  <dcterms:created xsi:type="dcterms:W3CDTF">2024-10-11T03:32:00Z</dcterms:created>
  <dcterms:modified xsi:type="dcterms:W3CDTF">2026-10-20T07:21:00Z</dcterms:modified>
</cp:coreProperties>
</file>