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36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5783"/>
      </w:tblGrid>
      <w:tr w:rsidR="00A7549F" w:rsidTr="00A75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Pr="00A7549F" w:rsidRDefault="00A7549F" w:rsidP="006D6C98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Экономика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4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және</w:t>
            </w:r>
            <w:proofErr w:type="spellEnd"/>
            <w:r w:rsidRPr="00A754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4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басқару</w:t>
            </w:r>
            <w:proofErr w:type="spellEnd"/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A7549F" w:rsidRDefault="00A7549F" w:rsidP="006D6C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Pr="00A7549F" w:rsidRDefault="00787EC8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білікті, бәсекеге қабілетті магистрлерді және терең экономикалық талдау жүргізіп, тиімді басқарушылық және инвестициялық шешімдер қабылдай білетін, экономикадағы қазіргі заманғы цифрлық және мінез-құлықтық құралдарды қолдана алатын, сондай-ақ ұйымдардың тұрақты дамуын қамтамасыз ету үшін жаһандық және жергілікті сын-қатерлер жағдайында тиімді басқару қабілетіне ие мамандарды даярлау.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БББ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Pr="00A7549F" w:rsidRDefault="00A7549F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A7549F" w:rsidTr="00A7549F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hd w:val="clear" w:color="auto" w:fill="FFFFFF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A7549F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әсіби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стандарт/СБШ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E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Нарықтарды талдау саласындағы қызмет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87E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26.12.2019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787E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Қызмет тиімділігін басқару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87E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18.12.2019</w:t>
            </w:r>
          </w:p>
        </w:tc>
      </w:tr>
    </w:tbl>
    <w:p w:rsidR="00A7549F" w:rsidRDefault="00A7549F" w:rsidP="00A7549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0606"/>
      </w:tblGrid>
      <w:tr w:rsidR="00A7549F" w:rsidTr="00A75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іскерлік және экономикалық ақпаратты талдау мен түсіндіруді, басқарушылық презентациялар мен талдамалық материалдарды дайындауды, инвестициялық және қаржылық құжаттамамен жұмысты, сондай-ақ халықаралық кәсіби ортада тиімді өзара іс-қимылды қоса алғанда, экономика және басқару саласында шет тілінде кәсіби және ғылыми коммуникацияны жүзеге асыра 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Белгісіздік жағдайында негізделген басқарушылық шешімдер қабылдау, команда жұмысын тиімді ұйымдастыру, рөлдер мен ресурстарды бөлу, сондай-ақ этикалық нормалар мен стратегиялық мақсаттарды ескере отырып көшбасшылық жасай 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Экономикалық шешімдерді негіздеу және әлеуметтік-экономикалық жүйелердің дамуын болжау үшін математикалық және статистикалық талдау әдістерін қоса алғанда, сандық және сапалық әдістерді қолдана отырып, экономикалық процестерді талдайды және модельдей 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және академиялық ортада зерттеу деректерін жинауды, түсіндіруді және ұсынуды қоса алғанда, заманауи теориялық тәсілдер мен аналитикалық әдістерді қолдана отырып, ғылыми негізделген экономикалық зерттеулерді әзірлейді және енгізе 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Ұйымның тиімділігін арттыру мақсатында өзгермелі орта жағдайында мінез-құлық факторларын, эконометрикалық модельдеудің нәтижелерін және цифрлық аналитикалық құралдарды ескере отырып, басқарушылық ықпалды жүзеге асыра 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Ішкі және сыртқы талдау негізінде компанияның бәсекеге қабілеттілігін бағалайды, бизнестің тұрақты дамуы мен ұзақ мерзімді мақсаттарына қол жеткізуге бағытталған стратегиялық басқару шешімдерін тұжырымдайды және іске асыра 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Қолданбалы экономикалық талдауға, жобалардың инвестициялық тартымдылығын бағалауға және тәуекелдерді бағалауға негізделген инвестициялық шешімдерді негіздей алады, ресурстарды ұтымды бөлуді қамтамасыз етеді.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Экономиканың әртүрлі секторларындағы экономикалық процестерді зерттеу, болжау және басқару үшін цифрлық технологияларды, соның ішінде жасанды интеллект пен үлкен деректерді талдау құралдарын қолдана 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Ұйымдар қызметіне кешенді қаржылық және экономикалық талдау жүргізу, тиімділікті арттыру резервтерін анықтау және қаржы-шаруашылық қызметті жетілдіру жөнінде ұсыныстар әзірлей </w:t>
            </w: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алады.</w:t>
            </w:r>
          </w:p>
        </w:tc>
      </w:tr>
      <w:tr w:rsidR="00A7549F" w:rsidRPr="00787EC8" w:rsidTr="00A754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A7549F" w:rsidP="006D6C9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49F" w:rsidRDefault="00787EC8" w:rsidP="006D6C9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7E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Экономиканың жаһандық және цифрлық трансформациясы жағдайында орнықтылықты, бәсекеге қабілеттілікті және жұмыс істеу тиімділігін арттыруға бағытталған ұйымдарды дамытудың экономикалық стратегияларын қалыптастырады және іске асыра алады.</w:t>
            </w:r>
            <w:bookmarkStart w:id="0" w:name="_GoBack"/>
            <w:bookmarkEnd w:id="0"/>
          </w:p>
        </w:tc>
      </w:tr>
    </w:tbl>
    <w:p w:rsidR="00A7549F" w:rsidRDefault="00A7549F" w:rsidP="00A754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269F5" w:rsidRPr="00A7549F" w:rsidRDefault="00787EC8">
      <w:pPr>
        <w:rPr>
          <w:lang w:val="kk-KZ"/>
        </w:rPr>
      </w:pPr>
    </w:p>
    <w:sectPr w:rsidR="00A269F5" w:rsidRPr="00A7549F" w:rsidSect="00A7549F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725"/>
    <w:rsid w:val="0054041E"/>
    <w:rsid w:val="00787EC8"/>
    <w:rsid w:val="007D1725"/>
    <w:rsid w:val="00A7549F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A75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A75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5</cp:revision>
  <dcterms:created xsi:type="dcterms:W3CDTF">2025-09-05T04:30:00Z</dcterms:created>
  <dcterms:modified xsi:type="dcterms:W3CDTF">2026-10-20T04:15:00Z</dcterms:modified>
</cp:coreProperties>
</file>