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1LightAccent1"/>
        <w:tblpPr w:leftFromText="180" w:rightFromText="180" w:vertAnchor="page" w:horzAnchor="margin" w:tblpY="376"/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24"/>
        <w:gridCol w:w="9355"/>
      </w:tblGrid>
      <w:tr w:rsidR="00AF2A83" w:rsidRPr="00911428" w:rsidTr="00AF2A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  <w:tcBorders>
              <w:bottom w:val="none" w:sz="0" w:space="0" w:color="auto"/>
            </w:tcBorders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Educational program</w:t>
            </w:r>
          </w:p>
        </w:tc>
        <w:tc>
          <w:tcPr>
            <w:tcW w:w="9355" w:type="dxa"/>
            <w:tcBorders>
              <w:bottom w:val="none" w:sz="0" w:space="0" w:color="auto"/>
            </w:tcBorders>
          </w:tcPr>
          <w:p w:rsidR="00AF2A83" w:rsidRPr="00AF2A83" w:rsidRDefault="00DD7282" w:rsidP="00AF2A83">
            <w:pPr>
              <w:shd w:val="clear" w:color="auto" w:fill="FFFFFF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DD7282">
              <w:rPr>
                <w:rFonts w:ascii="Times New Roman" w:eastAsia="Times New Roman" w:hAnsi="Times New Roman" w:cs="Times New Roman"/>
                <w:spacing w:val="2"/>
                <w:sz w:val="24"/>
                <w:szCs w:val="24"/>
                <w:lang w:val="kk-KZ" w:eastAsia="ru-RU"/>
              </w:rPr>
              <w:t>8D01301 Primary education pedagogy and methodology</w:t>
            </w:r>
          </w:p>
        </w:tc>
      </w:tr>
      <w:tr w:rsidR="00AF2A83" w:rsidRPr="00911428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purpose </w:t>
            </w:r>
          </w:p>
        </w:tc>
        <w:tc>
          <w:tcPr>
            <w:tcW w:w="9355" w:type="dxa"/>
          </w:tcPr>
          <w:p w:rsidR="00AF2A83" w:rsidRPr="00AF2A83" w:rsidRDefault="00911428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Training of highly qualified, internationally competitive research and teaching staff, professional elite with a high level of general and professional culture, able to make a significant contribution through original research in the field of primary education.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EP type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Acting  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NQF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Level on SQF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The awarded academic degree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Doctorate    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Period of study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Volume of the credits</w:t>
            </w:r>
          </w:p>
        </w:tc>
        <w:tc>
          <w:tcPr>
            <w:tcW w:w="9355" w:type="dxa"/>
          </w:tcPr>
          <w:p w:rsidR="00AF2A83" w:rsidRPr="00AF2A83" w:rsidRDefault="00AF2A83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180</w:t>
            </w:r>
          </w:p>
        </w:tc>
      </w:tr>
      <w:tr w:rsidR="00AF2A83" w:rsidRPr="00AF2A83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Language of education</w:t>
            </w:r>
          </w:p>
        </w:tc>
        <w:tc>
          <w:tcPr>
            <w:tcW w:w="9355" w:type="dxa"/>
          </w:tcPr>
          <w:p w:rsidR="00AF2A83" w:rsidRPr="00AF2A83" w:rsidRDefault="00911428" w:rsidP="00AF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1142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multilingual</w:t>
            </w:r>
          </w:p>
        </w:tc>
      </w:tr>
      <w:tr w:rsidR="00AF2A83" w:rsidRPr="008B55A8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F2A8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Date of approval of the OP at the Board meeting</w:t>
            </w:r>
          </w:p>
        </w:tc>
        <w:tc>
          <w:tcPr>
            <w:tcW w:w="9355" w:type="dxa"/>
          </w:tcPr>
          <w:p w:rsidR="00AF2A83" w:rsidRPr="00BC4258" w:rsidRDefault="00911428" w:rsidP="00AF2A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27</w:t>
            </w:r>
            <w:r w:rsidR="00DD728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.04.202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</w:tr>
      <w:tr w:rsidR="00AF2A83" w:rsidRPr="00911428" w:rsidTr="00AF2A83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24" w:type="dxa"/>
          </w:tcPr>
          <w:p w:rsidR="00AF2A83" w:rsidRPr="00AF2A83" w:rsidRDefault="00AF2A83" w:rsidP="00AF2A83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Professional standard</w:t>
            </w:r>
          </w:p>
        </w:tc>
        <w:tc>
          <w:tcPr>
            <w:tcW w:w="9355" w:type="dxa"/>
          </w:tcPr>
          <w:p w:rsidR="00AF2A83" w:rsidRPr="00DD7282" w:rsidRDefault="00DD7282" w:rsidP="00AF2A83">
            <w:pPr>
              <w:shd w:val="clear" w:color="auto" w:fill="FFFFFF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</w:pPr>
            <w:r w:rsidRPr="00DD72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Professional standard: Teacher (faculty) of higher and (or) postgraduate education organizations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ru-RU"/>
              </w:rPr>
              <w:t xml:space="preserve"> 20.11.2023</w:t>
            </w:r>
          </w:p>
        </w:tc>
      </w:tr>
    </w:tbl>
    <w:p w:rsidR="00E26C87" w:rsidRPr="00AF2A83" w:rsidRDefault="00E26C87" w:rsidP="00E26C87">
      <w:pPr>
        <w:rPr>
          <w:lang w:val="kk-KZ"/>
        </w:rPr>
      </w:pPr>
    </w:p>
    <w:tbl>
      <w:tblPr>
        <w:tblStyle w:val="GridTable1LightAccent1"/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1"/>
        <w:gridCol w:w="14149"/>
      </w:tblGrid>
      <w:tr w:rsidR="006D2B70" w:rsidRPr="00AF2A83" w:rsidTr="00F10F8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  <w:tcBorders>
              <w:bottom w:val="none" w:sz="0" w:space="0" w:color="auto"/>
            </w:tcBorders>
            <w:hideMark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№</w:t>
            </w:r>
          </w:p>
        </w:tc>
        <w:tc>
          <w:tcPr>
            <w:tcW w:w="4764" w:type="pct"/>
            <w:tcBorders>
              <w:bottom w:val="none" w:sz="0" w:space="0" w:color="auto"/>
            </w:tcBorders>
            <w:hideMark/>
          </w:tcPr>
          <w:p w:rsidR="006D2B70" w:rsidRPr="00AF2A83" w:rsidRDefault="006D2B70" w:rsidP="00512B28">
            <w:pPr>
              <w:tabs>
                <w:tab w:val="left" w:pos="584"/>
                <w:tab w:val="center" w:pos="2837"/>
              </w:tabs>
              <w:spacing w:before="75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</w: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ab/>
              <w:t>Learning outcomes:</w:t>
            </w:r>
          </w:p>
        </w:tc>
      </w:tr>
      <w:tr w:rsidR="006D2B70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4764" w:type="pct"/>
          </w:tcPr>
          <w:p w:rsidR="006D2B70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Аnalyze modern concepts of world and Kazakhstan science in the field of primary education.</w:t>
            </w:r>
          </w:p>
        </w:tc>
      </w:tr>
      <w:tr w:rsidR="006D2B70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4764" w:type="pct"/>
          </w:tcPr>
          <w:p w:rsidR="006D2B70" w:rsidRPr="00AF2A83" w:rsidRDefault="00911428" w:rsidP="00624BF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Demonstrates a systematic understanding of modern trends and patterns of domestic science development in the context of globalization and internationalization of education.</w:t>
            </w:r>
          </w:p>
        </w:tc>
      </w:tr>
      <w:tr w:rsidR="006D2B70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4764" w:type="pct"/>
          </w:tcPr>
          <w:p w:rsidR="006D2B70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Сomplies with interaction norms in the scientific community, as well as pedagogical and scientific ethics of a researcher.</w:t>
            </w:r>
          </w:p>
        </w:tc>
      </w:tr>
      <w:tr w:rsidR="006D2B70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4764" w:type="pct"/>
          </w:tcPr>
          <w:p w:rsidR="006D2B70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Аnalyze and compares scientific approaches to development of primary education, synthesizes mechanisms of implementation of scientific developments in practice.</w:t>
            </w:r>
          </w:p>
        </w:tc>
      </w:tr>
      <w:tr w:rsidR="006D2B70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4764" w:type="pct"/>
          </w:tcPr>
          <w:p w:rsidR="006D2B70" w:rsidRPr="00AF2A83" w:rsidRDefault="00911428" w:rsidP="00624BF3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Рlans, develops, implements and corrects the process of scientific research in the field of primary education.</w:t>
            </w:r>
          </w:p>
        </w:tc>
      </w:tr>
      <w:tr w:rsidR="006D2B70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D2B70" w:rsidRPr="00AF2A83" w:rsidRDefault="006D2B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4764" w:type="pct"/>
          </w:tcPr>
          <w:p w:rsidR="006D2B70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Аble to conduct in-depth critical analysis, systematization, and comparative evaluation of contemporary and classical scientific theories in the field of research; identify scientific gaps and formulate new research hypotheses based on them; and contribute to the generation of new scientific knowledge and the development of own scientific, pedagogical, and innovative activity within the international academic context.</w:t>
            </w:r>
          </w:p>
        </w:tc>
      </w:tr>
      <w:tr w:rsidR="00BD7994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D7994" w:rsidRPr="00AF2A83" w:rsidRDefault="00BD799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7</w:t>
            </w:r>
          </w:p>
        </w:tc>
        <w:tc>
          <w:tcPr>
            <w:tcW w:w="4764" w:type="pct"/>
          </w:tcPr>
          <w:p w:rsidR="00BD7994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Рossesses advanced PhD-level research methodology, including the development of original research designs, forecasting and verification of scientific results, and the application of interdisciplinary and digital methods of data analysis; also ensures the publication of research findings in high-ranking international journals indexed in Scopus and Web of Science, and their dissemination within the global academic community.</w:t>
            </w:r>
          </w:p>
        </w:tc>
      </w:tr>
      <w:tr w:rsidR="00BD7994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BD7994" w:rsidRPr="00AF2A83" w:rsidRDefault="00BD7994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8</w:t>
            </w:r>
          </w:p>
        </w:tc>
        <w:tc>
          <w:tcPr>
            <w:tcW w:w="4764" w:type="pct"/>
          </w:tcPr>
          <w:p w:rsidR="00BD7994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Рlans and forecasts continuous development in professional activity, showing ability to independent updating of knowledge.</w:t>
            </w:r>
          </w:p>
        </w:tc>
      </w:tr>
      <w:tr w:rsidR="00ED7370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ED7370" w:rsidRPr="00AF2A83" w:rsidRDefault="00ED7370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4764" w:type="pct"/>
          </w:tcPr>
          <w:p w:rsidR="00ED7370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Speaks a foreign language for scientific communication and international cooperation, participation in scientific domestic and international projects.</w:t>
            </w:r>
          </w:p>
        </w:tc>
      </w:tr>
      <w:tr w:rsidR="00624BF3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624BF3" w:rsidRPr="00AF2A83" w:rsidRDefault="00624BF3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4764" w:type="pct"/>
          </w:tcPr>
          <w:p w:rsidR="00624BF3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Generates his own new scientific ideas, presents his knowledge and ideas to the scientific community, expanding the boundaries of scientific knowledge.</w:t>
            </w:r>
          </w:p>
        </w:tc>
      </w:tr>
      <w:tr w:rsidR="002A222B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A222B" w:rsidRPr="00AF2A83" w:rsidRDefault="002A222B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4764" w:type="pct"/>
          </w:tcPr>
          <w:p w:rsidR="002A222B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Has competencies in training and design skills of modern scientific research results in the content of primary school subjects.</w:t>
            </w:r>
          </w:p>
        </w:tc>
      </w:tr>
      <w:tr w:rsidR="002A222B" w:rsidRPr="00911428" w:rsidTr="00F10F8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6" w:type="pct"/>
          </w:tcPr>
          <w:p w:rsidR="002A222B" w:rsidRPr="00AF2A83" w:rsidRDefault="002A222B" w:rsidP="00512B28">
            <w:pPr>
              <w:spacing w:before="7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AF2A83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4764" w:type="pct"/>
          </w:tcPr>
          <w:p w:rsidR="002A222B" w:rsidRPr="00AF2A83" w:rsidRDefault="00911428" w:rsidP="00512B28">
            <w:pPr>
              <w:tabs>
                <w:tab w:val="left" w:pos="584"/>
                <w:tab w:val="center" w:pos="2837"/>
              </w:tabs>
              <w:spacing w:before="75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 w:rsidRPr="0091142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Has skills of leadership management and team management, using modern pedagogical technologies of higher education.</w:t>
            </w:r>
            <w:bookmarkStart w:id="0" w:name="_GoBack"/>
            <w:bookmarkEnd w:id="0"/>
          </w:p>
        </w:tc>
      </w:tr>
    </w:tbl>
    <w:p w:rsidR="00827BE5" w:rsidRPr="00AF2A83" w:rsidRDefault="00827BE5" w:rsidP="005C00F1">
      <w:pPr>
        <w:rPr>
          <w:lang w:val="kk-KZ"/>
        </w:rPr>
      </w:pPr>
    </w:p>
    <w:sectPr w:rsidR="00827BE5" w:rsidRPr="00AF2A83" w:rsidSect="00AF2A83">
      <w:pgSz w:w="16838" w:h="11906" w:orient="landscape"/>
      <w:pgMar w:top="1701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523A"/>
    <w:rsid w:val="00016710"/>
    <w:rsid w:val="000E0437"/>
    <w:rsid w:val="00100D6A"/>
    <w:rsid w:val="00101268"/>
    <w:rsid w:val="00171F1A"/>
    <w:rsid w:val="001932BE"/>
    <w:rsid w:val="001A05B9"/>
    <w:rsid w:val="001C12C2"/>
    <w:rsid w:val="002028C6"/>
    <w:rsid w:val="00232BC0"/>
    <w:rsid w:val="00235BE5"/>
    <w:rsid w:val="00235F9C"/>
    <w:rsid w:val="002A222B"/>
    <w:rsid w:val="002B5112"/>
    <w:rsid w:val="002C5530"/>
    <w:rsid w:val="002E11BC"/>
    <w:rsid w:val="00301E08"/>
    <w:rsid w:val="003237F2"/>
    <w:rsid w:val="003269FB"/>
    <w:rsid w:val="003A2E24"/>
    <w:rsid w:val="003F0080"/>
    <w:rsid w:val="003F6508"/>
    <w:rsid w:val="004C45B8"/>
    <w:rsid w:val="00535790"/>
    <w:rsid w:val="005400F2"/>
    <w:rsid w:val="00553AF7"/>
    <w:rsid w:val="005863CF"/>
    <w:rsid w:val="005C00F1"/>
    <w:rsid w:val="005D0B37"/>
    <w:rsid w:val="00624BF3"/>
    <w:rsid w:val="006867AC"/>
    <w:rsid w:val="00693A94"/>
    <w:rsid w:val="006B1BC3"/>
    <w:rsid w:val="006C5D8F"/>
    <w:rsid w:val="006D2B70"/>
    <w:rsid w:val="007443A3"/>
    <w:rsid w:val="007C5C0C"/>
    <w:rsid w:val="00827BE5"/>
    <w:rsid w:val="00833EB3"/>
    <w:rsid w:val="00840D8F"/>
    <w:rsid w:val="008A2B1A"/>
    <w:rsid w:val="008B1E25"/>
    <w:rsid w:val="008B55A8"/>
    <w:rsid w:val="008D3361"/>
    <w:rsid w:val="008E105C"/>
    <w:rsid w:val="00911428"/>
    <w:rsid w:val="0092523A"/>
    <w:rsid w:val="009529D9"/>
    <w:rsid w:val="00966E1F"/>
    <w:rsid w:val="00970D9E"/>
    <w:rsid w:val="00977D28"/>
    <w:rsid w:val="009B3295"/>
    <w:rsid w:val="009C10A2"/>
    <w:rsid w:val="009D3CE7"/>
    <w:rsid w:val="00A10379"/>
    <w:rsid w:val="00AB4917"/>
    <w:rsid w:val="00AF2A83"/>
    <w:rsid w:val="00B85BBF"/>
    <w:rsid w:val="00B86B22"/>
    <w:rsid w:val="00B91CED"/>
    <w:rsid w:val="00BA40B5"/>
    <w:rsid w:val="00BB13A9"/>
    <w:rsid w:val="00BB33F3"/>
    <w:rsid w:val="00BC4258"/>
    <w:rsid w:val="00BC72F4"/>
    <w:rsid w:val="00BD7994"/>
    <w:rsid w:val="00BE3187"/>
    <w:rsid w:val="00BE631A"/>
    <w:rsid w:val="00BF6653"/>
    <w:rsid w:val="00C012B8"/>
    <w:rsid w:val="00C074E5"/>
    <w:rsid w:val="00C51B34"/>
    <w:rsid w:val="00C55508"/>
    <w:rsid w:val="00C82D47"/>
    <w:rsid w:val="00C838B3"/>
    <w:rsid w:val="00D16F41"/>
    <w:rsid w:val="00D47476"/>
    <w:rsid w:val="00D51192"/>
    <w:rsid w:val="00DA2F79"/>
    <w:rsid w:val="00DA5772"/>
    <w:rsid w:val="00DD7282"/>
    <w:rsid w:val="00E035C6"/>
    <w:rsid w:val="00E26C87"/>
    <w:rsid w:val="00E43033"/>
    <w:rsid w:val="00E70450"/>
    <w:rsid w:val="00ED34D7"/>
    <w:rsid w:val="00ED7370"/>
    <w:rsid w:val="00EE6722"/>
    <w:rsid w:val="00EF46B0"/>
    <w:rsid w:val="00F10F81"/>
    <w:rsid w:val="00F23EB1"/>
    <w:rsid w:val="00F4299D"/>
    <w:rsid w:val="00F504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kgnlhe">
    <w:name w:val="kgnlhe"/>
    <w:basedOn w:val="a0"/>
    <w:rsid w:val="00833EB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2C5530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52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Accent1">
    <w:name w:val="Grid Table 1 Light Accent 1"/>
    <w:basedOn w:val="a1"/>
    <w:uiPriority w:val="46"/>
    <w:rsid w:val="008A2B1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Заголовок 5 Знак"/>
    <w:basedOn w:val="a0"/>
    <w:link w:val="5"/>
    <w:uiPriority w:val="9"/>
    <w:rsid w:val="002C553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kgnlhe">
    <w:name w:val="kgnlhe"/>
    <w:basedOn w:val="a0"/>
    <w:rsid w:val="00833E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6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237071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4019344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20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8530748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90235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4022279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573551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2629392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04489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2130237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632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0541197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8164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2678403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435010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963299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722426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2702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430914">
                      <w:marLeft w:val="-225"/>
                      <w:marRight w:val="-225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05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4997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456498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86948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93593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016298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74310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3754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995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623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93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0780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15591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0130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117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8405585">
                                      <w:marLeft w:val="-225"/>
                                      <w:marRight w:val="-225"/>
                                      <w:marTop w:val="15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0067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256205352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504433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5852776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3562416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9524108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14789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6117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1654722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9551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14474303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38457600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04446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3756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CCCCCC"/>
                                <w:left w:val="single" w:sz="6" w:space="0" w:color="CCCCCC"/>
                                <w:bottom w:val="single" w:sz="6" w:space="0" w:color="CCCCCC"/>
                                <w:right w:val="single" w:sz="6" w:space="0" w:color="CCCCCC"/>
                              </w:divBdr>
                              <w:divsChild>
                                <w:div w:id="2091071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8313926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19383744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813838055">
                                      <w:marLeft w:val="0"/>
                                      <w:marRight w:val="75"/>
                                      <w:marTop w:val="0"/>
                                      <w:marBottom w:val="75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</w:div>
                                    <w:div w:id="2028211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6508203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366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224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41656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68081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7725589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4522637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07395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48966">
                          <w:marLeft w:val="0"/>
                          <w:marRight w:val="0"/>
                          <w:marTop w:val="22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919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9151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1761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872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77510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06276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597253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5632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290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524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74325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1465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9038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96441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777050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2526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73995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2099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791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8430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00356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09984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3222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0843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370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94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16441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3922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94960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67323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2576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9401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3707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51567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727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5953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39147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378874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064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9301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2102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3457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2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7069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52060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3653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26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5071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16544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55676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03964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912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878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0670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78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57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1032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890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44687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7861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18789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324935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793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71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74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D47C71-2F1A-4A94-A4DC-713097E04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комп26</dc:creator>
  <cp:lastModifiedBy>001</cp:lastModifiedBy>
  <cp:revision>6</cp:revision>
  <dcterms:created xsi:type="dcterms:W3CDTF">2024-10-15T06:28:00Z</dcterms:created>
  <dcterms:modified xsi:type="dcterms:W3CDTF">2026-10-20T11:25:00Z</dcterms:modified>
</cp:coreProperties>
</file>