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GridTable1LightAccent1"/>
        <w:tblpPr w:leftFromText="180" w:rightFromText="180" w:horzAnchor="margin" w:tblpY="-705"/>
        <w:tblW w:w="148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524"/>
        <w:gridCol w:w="9355"/>
      </w:tblGrid>
      <w:tr w:rsidR="00ED5E7F" w:rsidRPr="009E1FA1" w:rsidTr="00ED5E7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  <w:tcBorders>
              <w:bottom w:val="none" w:sz="0" w:space="0" w:color="auto"/>
            </w:tcBorders>
          </w:tcPr>
          <w:p w:rsidR="008A2B1A" w:rsidRPr="009E1FA1" w:rsidRDefault="0066352F" w:rsidP="0066352F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E1FA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Білім беру бағдарламасы</w:t>
            </w:r>
          </w:p>
        </w:tc>
        <w:tc>
          <w:tcPr>
            <w:tcW w:w="9355" w:type="dxa"/>
            <w:tcBorders>
              <w:bottom w:val="none" w:sz="0" w:space="0" w:color="auto"/>
            </w:tcBorders>
          </w:tcPr>
          <w:p w:rsidR="008A2B1A" w:rsidRPr="009E1FA1" w:rsidRDefault="00C5771B" w:rsidP="0066352F">
            <w:pPr>
              <w:shd w:val="clear" w:color="auto" w:fill="FFFFFF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E1FA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8D04101 Экономика</w:t>
            </w:r>
          </w:p>
        </w:tc>
      </w:tr>
      <w:tr w:rsidR="00ED5E7F" w:rsidRPr="00AC72EB" w:rsidTr="00ED5E7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66352F" w:rsidRPr="009E1FA1" w:rsidRDefault="0066352F" w:rsidP="0066352F">
            <w:pPr>
              <w:shd w:val="clear" w:color="auto" w:fill="FFFFFF"/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  <w:lang w:val="kk-KZ" w:eastAsia="ru-RU"/>
              </w:rPr>
            </w:pPr>
            <w:r w:rsidRPr="009E1FA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БББ мақсаты </w:t>
            </w:r>
          </w:p>
          <w:p w:rsidR="0066352F" w:rsidRPr="009E1FA1" w:rsidRDefault="0066352F" w:rsidP="0066352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9355" w:type="dxa"/>
          </w:tcPr>
          <w:p w:rsidR="0066352F" w:rsidRPr="009E1FA1" w:rsidRDefault="00AC72EB" w:rsidP="0066352F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kk-KZ" w:eastAsia="ru-RU"/>
              </w:rPr>
            </w:pPr>
            <w:r w:rsidRPr="00AC72EB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Заманауи зерттеу құзыреттеріне ие, экономика саласында іргелі және қолданбалы ғылыми зерттеулер жүргізуге, әлеуметтік-экономикалық үдерістерді талдау мен модельдеуге, ғылыми-педагогикалық қызметті жүзеге асыруға және ұлттық және халықаралық стандарттарға сәйкес экономиканың тұрақты дамуына бағытталған ғылыми негізделген шешімдер әзірлеуге қабілетті жаңа буынның ғылыми және ғылыми-педагогикалық кадрларын даярлау.</w:t>
            </w:r>
          </w:p>
        </w:tc>
      </w:tr>
      <w:tr w:rsidR="00ED5E7F" w:rsidRPr="009E1FA1" w:rsidTr="00ED5E7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66352F" w:rsidRPr="009E1FA1" w:rsidRDefault="0066352F" w:rsidP="0066352F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E1FA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БББ түрі</w:t>
            </w:r>
          </w:p>
        </w:tc>
        <w:tc>
          <w:tcPr>
            <w:tcW w:w="9355" w:type="dxa"/>
          </w:tcPr>
          <w:p w:rsidR="0066352F" w:rsidRPr="009E1FA1" w:rsidRDefault="0066352F" w:rsidP="00FC00EE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E1FA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Қолданыстағы </w:t>
            </w:r>
            <w:r w:rsidR="00FC00E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</w:p>
        </w:tc>
      </w:tr>
      <w:tr w:rsidR="00ED5E7F" w:rsidRPr="009E1FA1" w:rsidTr="00ED5E7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66352F" w:rsidRPr="009E1FA1" w:rsidRDefault="0066352F" w:rsidP="0066352F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E1FA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ҰБШ бойынша деңгей</w:t>
            </w:r>
          </w:p>
        </w:tc>
        <w:tc>
          <w:tcPr>
            <w:tcW w:w="9355" w:type="dxa"/>
          </w:tcPr>
          <w:p w:rsidR="0066352F" w:rsidRPr="009E1FA1" w:rsidRDefault="0066352F" w:rsidP="0066352F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E1FA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8</w:t>
            </w:r>
          </w:p>
        </w:tc>
      </w:tr>
      <w:tr w:rsidR="00ED5E7F" w:rsidRPr="009E1FA1" w:rsidTr="00ED5E7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66352F" w:rsidRPr="009E1FA1" w:rsidRDefault="0066352F" w:rsidP="0066352F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E1FA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СБШ бойынша деңгей</w:t>
            </w:r>
          </w:p>
        </w:tc>
        <w:tc>
          <w:tcPr>
            <w:tcW w:w="9355" w:type="dxa"/>
          </w:tcPr>
          <w:p w:rsidR="0066352F" w:rsidRPr="009E1FA1" w:rsidRDefault="0066352F" w:rsidP="0066352F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E1FA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8</w:t>
            </w:r>
          </w:p>
        </w:tc>
      </w:tr>
      <w:tr w:rsidR="00ED5E7F" w:rsidRPr="009E1FA1" w:rsidTr="00ED5E7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66352F" w:rsidRPr="009E1FA1" w:rsidRDefault="0066352F" w:rsidP="0066352F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E1FA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БББ айрықша ерекшеліктері </w:t>
            </w:r>
          </w:p>
        </w:tc>
        <w:tc>
          <w:tcPr>
            <w:tcW w:w="9355" w:type="dxa"/>
          </w:tcPr>
          <w:p w:rsidR="0066352F" w:rsidRPr="009E1FA1" w:rsidRDefault="0066352F" w:rsidP="0066352F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E1FA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Жоқ</w:t>
            </w:r>
          </w:p>
        </w:tc>
      </w:tr>
      <w:tr w:rsidR="00ED5E7F" w:rsidRPr="009E1FA1" w:rsidTr="00ED5E7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66352F" w:rsidRPr="009E1FA1" w:rsidRDefault="0066352F" w:rsidP="0066352F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E1FA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Берілетін академиялық дәреже  </w:t>
            </w:r>
          </w:p>
        </w:tc>
        <w:tc>
          <w:tcPr>
            <w:tcW w:w="9355" w:type="dxa"/>
          </w:tcPr>
          <w:p w:rsidR="0066352F" w:rsidRPr="009E1FA1" w:rsidRDefault="0066352F" w:rsidP="0066352F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E1FA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Доктор </w:t>
            </w:r>
          </w:p>
        </w:tc>
      </w:tr>
      <w:tr w:rsidR="00ED5E7F" w:rsidRPr="009E1FA1" w:rsidTr="00ED5E7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66352F" w:rsidRPr="009E1FA1" w:rsidRDefault="0066352F" w:rsidP="0066352F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E1FA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Оқыту мерзімі </w:t>
            </w:r>
          </w:p>
        </w:tc>
        <w:tc>
          <w:tcPr>
            <w:tcW w:w="9355" w:type="dxa"/>
          </w:tcPr>
          <w:p w:rsidR="0066352F" w:rsidRPr="009E1FA1" w:rsidRDefault="0066352F" w:rsidP="0066352F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E1FA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3</w:t>
            </w:r>
          </w:p>
        </w:tc>
      </w:tr>
      <w:tr w:rsidR="00ED5E7F" w:rsidRPr="009E1FA1" w:rsidTr="00ED5E7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66352F" w:rsidRPr="009E1FA1" w:rsidRDefault="0066352F" w:rsidP="0066352F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E1FA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Кредиттердің көлемі </w:t>
            </w:r>
          </w:p>
        </w:tc>
        <w:tc>
          <w:tcPr>
            <w:tcW w:w="9355" w:type="dxa"/>
          </w:tcPr>
          <w:p w:rsidR="0066352F" w:rsidRPr="009E1FA1" w:rsidRDefault="0066352F" w:rsidP="0066352F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E1FA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180</w:t>
            </w:r>
          </w:p>
        </w:tc>
      </w:tr>
      <w:tr w:rsidR="00ED5E7F" w:rsidRPr="009E1FA1" w:rsidTr="00ED5E7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66352F" w:rsidRPr="009E1FA1" w:rsidRDefault="0066352F" w:rsidP="0066352F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E1FA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Оқыту тілі</w:t>
            </w:r>
          </w:p>
        </w:tc>
        <w:tc>
          <w:tcPr>
            <w:tcW w:w="9355" w:type="dxa"/>
          </w:tcPr>
          <w:p w:rsidR="0066352F" w:rsidRPr="009E1FA1" w:rsidRDefault="00AC72EB" w:rsidP="0066352F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көптілді</w:t>
            </w:r>
          </w:p>
        </w:tc>
      </w:tr>
      <w:tr w:rsidR="002E0368" w:rsidRPr="009E1FA1" w:rsidTr="00ED5E7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2E0368" w:rsidRPr="009E1FA1" w:rsidRDefault="002E0368" w:rsidP="004C724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E1FA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Басқарма отырысында  БББ бекітукүні </w:t>
            </w:r>
          </w:p>
        </w:tc>
        <w:tc>
          <w:tcPr>
            <w:tcW w:w="9355" w:type="dxa"/>
          </w:tcPr>
          <w:p w:rsidR="002E0368" w:rsidRPr="009E1FA1" w:rsidRDefault="00AC72EB" w:rsidP="009E1FA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27.04.2026</w:t>
            </w:r>
          </w:p>
        </w:tc>
      </w:tr>
      <w:tr w:rsidR="009E1FA1" w:rsidRPr="00AC72EB" w:rsidTr="00ED5E7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9E1FA1" w:rsidRPr="009E1FA1" w:rsidRDefault="009E1FA1" w:rsidP="004C724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E1FA1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Кәсіби стандарт/СБШ</w:t>
            </w:r>
          </w:p>
        </w:tc>
        <w:tc>
          <w:tcPr>
            <w:tcW w:w="9355" w:type="dxa"/>
          </w:tcPr>
          <w:p w:rsidR="009E1FA1" w:rsidRPr="009E1FA1" w:rsidRDefault="00AC72EB" w:rsidP="00AC72E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C72E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Жоғары және (немесе) жоғары оқу орнынан кейінгі білім беру ұйымдарының педагогтеріне (профессор-оқытушылар құрамына) арналған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кәсіптік стандарты 20.11.2023, Инновациялық жобаны ілестіру </w:t>
            </w:r>
            <w:r w:rsidRPr="00AC72E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24.12.2019</w:t>
            </w:r>
          </w:p>
        </w:tc>
      </w:tr>
    </w:tbl>
    <w:p w:rsidR="00827BE5" w:rsidRPr="009E1FA1" w:rsidRDefault="00827BE5" w:rsidP="008A2B1A">
      <w:pPr>
        <w:rPr>
          <w:lang w:val="kk-KZ"/>
        </w:rPr>
      </w:pPr>
    </w:p>
    <w:tbl>
      <w:tblPr>
        <w:tblStyle w:val="GridTable1LightAccent1"/>
        <w:tblW w:w="148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1"/>
        <w:gridCol w:w="14149"/>
      </w:tblGrid>
      <w:tr w:rsidR="00ED5E7F" w:rsidRPr="009E1FA1" w:rsidTr="00ED5E7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pct"/>
            <w:tcBorders>
              <w:bottom w:val="none" w:sz="0" w:space="0" w:color="auto"/>
            </w:tcBorders>
            <w:hideMark/>
          </w:tcPr>
          <w:p w:rsidR="006D2B70" w:rsidRPr="009E1FA1" w:rsidRDefault="006D2B70" w:rsidP="00512B28">
            <w:pPr>
              <w:spacing w:before="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E1FA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№</w:t>
            </w:r>
          </w:p>
        </w:tc>
        <w:tc>
          <w:tcPr>
            <w:tcW w:w="4764" w:type="pct"/>
            <w:tcBorders>
              <w:bottom w:val="none" w:sz="0" w:space="0" w:color="auto"/>
            </w:tcBorders>
            <w:hideMark/>
          </w:tcPr>
          <w:p w:rsidR="006D2B70" w:rsidRPr="009E1FA1" w:rsidRDefault="006D2B70" w:rsidP="00512B28">
            <w:pPr>
              <w:tabs>
                <w:tab w:val="left" w:pos="584"/>
                <w:tab w:val="center" w:pos="2837"/>
              </w:tabs>
              <w:spacing w:before="75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E1FA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ab/>
            </w:r>
            <w:r w:rsidRPr="009E1FA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ab/>
            </w:r>
            <w:r w:rsidR="0066352F" w:rsidRPr="009E1FA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Оқытудың нәтижесі</w:t>
            </w:r>
          </w:p>
        </w:tc>
      </w:tr>
      <w:tr w:rsidR="00ED5E7F" w:rsidRPr="00AC72EB" w:rsidTr="00ED5E7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pct"/>
          </w:tcPr>
          <w:p w:rsidR="006D2B70" w:rsidRPr="009E1FA1" w:rsidRDefault="006D2B70" w:rsidP="00512B28">
            <w:pPr>
              <w:spacing w:before="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E1FA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1</w:t>
            </w:r>
          </w:p>
        </w:tc>
        <w:tc>
          <w:tcPr>
            <w:tcW w:w="4764" w:type="pct"/>
          </w:tcPr>
          <w:p w:rsidR="006D2B70" w:rsidRPr="009E1FA1" w:rsidRDefault="00AC72EB" w:rsidP="00512B28">
            <w:pPr>
              <w:tabs>
                <w:tab w:val="left" w:pos="584"/>
                <w:tab w:val="center" w:pos="2837"/>
              </w:tabs>
              <w:spacing w:before="7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AC72EB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Ұлттық деңгейде экономикалық өзара әрекеттестіктердің қалыптасу мәселелерін талдайды және олардың даму перспективаларын анықтай алады;</w:t>
            </w:r>
          </w:p>
        </w:tc>
      </w:tr>
      <w:tr w:rsidR="00ED5E7F" w:rsidRPr="00AC72EB" w:rsidTr="00ED5E7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pct"/>
          </w:tcPr>
          <w:p w:rsidR="006D2B70" w:rsidRPr="009E1FA1" w:rsidRDefault="006D2B70" w:rsidP="00512B28">
            <w:pPr>
              <w:spacing w:before="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E1FA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2</w:t>
            </w:r>
          </w:p>
        </w:tc>
        <w:tc>
          <w:tcPr>
            <w:tcW w:w="4764" w:type="pct"/>
          </w:tcPr>
          <w:p w:rsidR="006D2B70" w:rsidRPr="009E1FA1" w:rsidRDefault="00AC72EB" w:rsidP="00512B28">
            <w:pPr>
              <w:tabs>
                <w:tab w:val="left" w:pos="584"/>
                <w:tab w:val="center" w:pos="2837"/>
              </w:tabs>
              <w:spacing w:before="7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AC72EB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Инвестициялық шешімдердің логикасын, заманауи инвестициялық технологиялар мен құралдарды отандық және шетелдік тәжірибеде интерпретациялайды және сыни бағалай алады;</w:t>
            </w:r>
          </w:p>
        </w:tc>
      </w:tr>
      <w:tr w:rsidR="00ED5E7F" w:rsidRPr="00AC72EB" w:rsidTr="009E1FA1">
        <w:trPr>
          <w:trHeight w:val="48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pct"/>
          </w:tcPr>
          <w:p w:rsidR="006D2B70" w:rsidRPr="009E1FA1" w:rsidRDefault="006D2B70" w:rsidP="00512B28">
            <w:pPr>
              <w:spacing w:before="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E1FA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3</w:t>
            </w:r>
          </w:p>
        </w:tc>
        <w:tc>
          <w:tcPr>
            <w:tcW w:w="4764" w:type="pct"/>
          </w:tcPr>
          <w:p w:rsidR="006D2B70" w:rsidRPr="009E1FA1" w:rsidRDefault="00AC72EB" w:rsidP="00F82963">
            <w:pPr>
              <w:tabs>
                <w:tab w:val="left" w:pos="584"/>
                <w:tab w:val="center" w:pos="2837"/>
              </w:tabs>
              <w:spacing w:before="7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AC72EB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Жаһандану және экономиканың интернационалдануы жағдайында ұйымдардың, салалардың және әлеуметтік-экономикалық жүйелердің қызметін экономикалық талдаудың және бағалаудың заманауи әдістерін қолдана алады;</w:t>
            </w:r>
          </w:p>
        </w:tc>
      </w:tr>
      <w:tr w:rsidR="00ED5E7F" w:rsidRPr="00AC72EB" w:rsidTr="00ED5E7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pct"/>
          </w:tcPr>
          <w:p w:rsidR="006D2B70" w:rsidRPr="009E1FA1" w:rsidRDefault="006D2B70" w:rsidP="00512B28">
            <w:pPr>
              <w:spacing w:before="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E1FA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4</w:t>
            </w:r>
          </w:p>
        </w:tc>
        <w:tc>
          <w:tcPr>
            <w:tcW w:w="4764" w:type="pct"/>
          </w:tcPr>
          <w:p w:rsidR="006D2B70" w:rsidRPr="009E1FA1" w:rsidRDefault="00AC72EB" w:rsidP="00512B28">
            <w:pPr>
              <w:tabs>
                <w:tab w:val="left" w:pos="584"/>
                <w:tab w:val="center" w:pos="2837"/>
              </w:tabs>
              <w:spacing w:before="7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AC72EB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Академиялық адалдық қағидаттарын сақтай отырып, заманауи теориялар мен талдау әдістері негізінде дербес ғылыми зерттеу жүргізе алады;</w:t>
            </w:r>
          </w:p>
        </w:tc>
      </w:tr>
      <w:tr w:rsidR="00ED5E7F" w:rsidRPr="00AC72EB" w:rsidTr="00ED5E7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pct"/>
          </w:tcPr>
          <w:p w:rsidR="006D2B70" w:rsidRPr="009E1FA1" w:rsidRDefault="006D2B70" w:rsidP="00512B28">
            <w:pPr>
              <w:spacing w:before="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E1FA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5</w:t>
            </w:r>
          </w:p>
        </w:tc>
        <w:tc>
          <w:tcPr>
            <w:tcW w:w="4764" w:type="pct"/>
          </w:tcPr>
          <w:p w:rsidR="006D2B70" w:rsidRPr="009E1FA1" w:rsidRDefault="00AC72EB" w:rsidP="00512B28">
            <w:pPr>
              <w:tabs>
                <w:tab w:val="left" w:pos="584"/>
                <w:tab w:val="center" w:pos="2837"/>
              </w:tabs>
              <w:spacing w:before="7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AC72EB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Оригиналды ғылыми идеяларды генерациялайды, күрделі экономикалық және зерттеу мәселелерін шешуге арналған әдіснамалық тәсілдерді әзірлей алады;</w:t>
            </w:r>
          </w:p>
        </w:tc>
      </w:tr>
      <w:tr w:rsidR="00ED5E7F" w:rsidRPr="00AC72EB" w:rsidTr="00ED5E7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pct"/>
          </w:tcPr>
          <w:p w:rsidR="006D2B70" w:rsidRPr="009E1FA1" w:rsidRDefault="006D2B70" w:rsidP="00512B28">
            <w:pPr>
              <w:spacing w:before="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E1FA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6</w:t>
            </w:r>
          </w:p>
        </w:tc>
        <w:tc>
          <w:tcPr>
            <w:tcW w:w="4764" w:type="pct"/>
          </w:tcPr>
          <w:p w:rsidR="006D2B70" w:rsidRPr="009E1FA1" w:rsidRDefault="00AC72EB" w:rsidP="00512B28">
            <w:pPr>
              <w:tabs>
                <w:tab w:val="left" w:pos="584"/>
                <w:tab w:val="center" w:pos="2837"/>
              </w:tabs>
              <w:spacing w:before="7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AC72EB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Микро- және макроэкономикалық модельдеу әдістерін әзірлейді және қолданады, сондай-ақ әлеуметтік-экономикалық үдерістерді </w:t>
            </w:r>
            <w:r w:rsidRPr="00AC72EB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>болжай алады;</w:t>
            </w:r>
          </w:p>
        </w:tc>
      </w:tr>
      <w:tr w:rsidR="00ED5E7F" w:rsidRPr="00AC72EB" w:rsidTr="00ED5E7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pct"/>
          </w:tcPr>
          <w:p w:rsidR="006D2B70" w:rsidRPr="009E1FA1" w:rsidRDefault="006D2B70" w:rsidP="00512B28">
            <w:pPr>
              <w:spacing w:before="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E1FA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>7</w:t>
            </w:r>
          </w:p>
        </w:tc>
        <w:tc>
          <w:tcPr>
            <w:tcW w:w="4764" w:type="pct"/>
          </w:tcPr>
          <w:p w:rsidR="006D2B70" w:rsidRPr="009E1FA1" w:rsidRDefault="00AC72EB" w:rsidP="00512B2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C72E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Халықаралық бизнес-әріптестіктің дамуына экономикалық, саяси, құқықтық, мәдени және технологиялық ортаның әсерін талдай алады;</w:t>
            </w:r>
          </w:p>
        </w:tc>
      </w:tr>
      <w:tr w:rsidR="00ED5E7F" w:rsidRPr="00AC72EB" w:rsidTr="00ED5E7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pct"/>
          </w:tcPr>
          <w:p w:rsidR="006D2B70" w:rsidRPr="009E1FA1" w:rsidRDefault="006D2B70" w:rsidP="00512B28">
            <w:pPr>
              <w:spacing w:before="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E1FA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8</w:t>
            </w:r>
          </w:p>
        </w:tc>
        <w:tc>
          <w:tcPr>
            <w:tcW w:w="4764" w:type="pct"/>
          </w:tcPr>
          <w:p w:rsidR="006D2B70" w:rsidRPr="009E1FA1" w:rsidRDefault="00AC72EB" w:rsidP="00512B28">
            <w:pPr>
              <w:tabs>
                <w:tab w:val="left" w:pos="584"/>
                <w:tab w:val="center" w:pos="2837"/>
              </w:tabs>
              <w:spacing w:before="7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AC72EB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Қазақстанның экономикалық жүйесінің орнықты дамуын оның жаңғыртылуы жағдайында бағалай және болжай алады;</w:t>
            </w:r>
          </w:p>
        </w:tc>
      </w:tr>
      <w:tr w:rsidR="00ED5E7F" w:rsidRPr="00AC72EB" w:rsidTr="00ED5E7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pct"/>
          </w:tcPr>
          <w:p w:rsidR="006D2B70" w:rsidRPr="009E1FA1" w:rsidRDefault="006D2B70" w:rsidP="00512B28">
            <w:pPr>
              <w:spacing w:before="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E1FA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9</w:t>
            </w:r>
          </w:p>
        </w:tc>
        <w:tc>
          <w:tcPr>
            <w:tcW w:w="4764" w:type="pct"/>
          </w:tcPr>
          <w:p w:rsidR="006D2B70" w:rsidRPr="009E1FA1" w:rsidRDefault="00AC72EB" w:rsidP="00512B28">
            <w:pPr>
              <w:tabs>
                <w:tab w:val="left" w:pos="584"/>
                <w:tab w:val="center" w:pos="2837"/>
              </w:tabs>
              <w:spacing w:before="7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AC72EB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Қазақстан Республикасының ұлттық экономикалық жүйесінің қалыптасуы мен дамуы нәтижелерін бағалай алады;</w:t>
            </w:r>
          </w:p>
        </w:tc>
      </w:tr>
      <w:tr w:rsidR="009E1FA1" w:rsidRPr="00AC72EB" w:rsidTr="00ED5E7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pct"/>
          </w:tcPr>
          <w:p w:rsidR="009E1FA1" w:rsidRPr="009E1FA1" w:rsidRDefault="009E1FA1" w:rsidP="00512B28">
            <w:pPr>
              <w:spacing w:before="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E1FA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10</w:t>
            </w:r>
          </w:p>
        </w:tc>
        <w:tc>
          <w:tcPr>
            <w:tcW w:w="4764" w:type="pct"/>
          </w:tcPr>
          <w:p w:rsidR="009E1FA1" w:rsidRPr="009E1FA1" w:rsidRDefault="00AC72EB" w:rsidP="00512B28">
            <w:pPr>
              <w:tabs>
                <w:tab w:val="left" w:pos="584"/>
                <w:tab w:val="center" w:pos="2837"/>
              </w:tabs>
              <w:spacing w:before="7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AC72EB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Меншік нысандары мен шаруашылық жүргізу деңгейлеріне қарай экономикалық қызметті кешенді талдайды және мониторинг жүргізе алады.</w:t>
            </w:r>
            <w:bookmarkStart w:id="0" w:name="_GoBack"/>
            <w:bookmarkEnd w:id="0"/>
          </w:p>
        </w:tc>
      </w:tr>
    </w:tbl>
    <w:p w:rsidR="00840D8F" w:rsidRDefault="00840D8F">
      <w:pPr>
        <w:rPr>
          <w:lang w:val="kk-KZ"/>
        </w:rPr>
      </w:pPr>
    </w:p>
    <w:sectPr w:rsidR="00840D8F" w:rsidSect="008A2B1A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2523A"/>
    <w:rsid w:val="000E0437"/>
    <w:rsid w:val="0017400A"/>
    <w:rsid w:val="001E3EF0"/>
    <w:rsid w:val="002110F0"/>
    <w:rsid w:val="002342A7"/>
    <w:rsid w:val="002C5530"/>
    <w:rsid w:val="002E0368"/>
    <w:rsid w:val="003237F2"/>
    <w:rsid w:val="00363475"/>
    <w:rsid w:val="00465CC4"/>
    <w:rsid w:val="005B1B17"/>
    <w:rsid w:val="0066352F"/>
    <w:rsid w:val="00693A94"/>
    <w:rsid w:val="006D2B70"/>
    <w:rsid w:val="00726412"/>
    <w:rsid w:val="00733407"/>
    <w:rsid w:val="00827BE5"/>
    <w:rsid w:val="00840D8F"/>
    <w:rsid w:val="008A2B1A"/>
    <w:rsid w:val="00902806"/>
    <w:rsid w:val="0092523A"/>
    <w:rsid w:val="009C049E"/>
    <w:rsid w:val="009C10A2"/>
    <w:rsid w:val="009C4DB0"/>
    <w:rsid w:val="009D3CE7"/>
    <w:rsid w:val="009E1FA1"/>
    <w:rsid w:val="00A00985"/>
    <w:rsid w:val="00AC72EB"/>
    <w:rsid w:val="00AD1D12"/>
    <w:rsid w:val="00B07F2F"/>
    <w:rsid w:val="00BB13A9"/>
    <w:rsid w:val="00BC72F4"/>
    <w:rsid w:val="00C5771B"/>
    <w:rsid w:val="00C6223D"/>
    <w:rsid w:val="00C82115"/>
    <w:rsid w:val="00CC0700"/>
    <w:rsid w:val="00D51192"/>
    <w:rsid w:val="00D578D3"/>
    <w:rsid w:val="00DA5772"/>
    <w:rsid w:val="00DC6089"/>
    <w:rsid w:val="00E17DA3"/>
    <w:rsid w:val="00E26C87"/>
    <w:rsid w:val="00ED5E7F"/>
    <w:rsid w:val="00ED71CD"/>
    <w:rsid w:val="00F7143C"/>
    <w:rsid w:val="00F82963"/>
    <w:rsid w:val="00FC00E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5">
    <w:name w:val="heading 5"/>
    <w:basedOn w:val="a"/>
    <w:link w:val="50"/>
    <w:uiPriority w:val="9"/>
    <w:qFormat/>
    <w:rsid w:val="002C5530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2523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1LightAccent1">
    <w:name w:val="Grid Table 1 Light Accent 1"/>
    <w:basedOn w:val="a1"/>
    <w:uiPriority w:val="46"/>
    <w:rsid w:val="008A2B1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8CCE4" w:themeColor="accent1" w:themeTint="66"/>
        <w:left w:val="single" w:sz="4" w:space="0" w:color="B8CCE4" w:themeColor="accent1" w:themeTint="66"/>
        <w:bottom w:val="single" w:sz="4" w:space="0" w:color="B8CCE4" w:themeColor="accent1" w:themeTint="66"/>
        <w:right w:val="single" w:sz="4" w:space="0" w:color="B8CCE4" w:themeColor="accent1" w:themeTint="66"/>
        <w:insideH w:val="single" w:sz="4" w:space="0" w:color="B8CCE4" w:themeColor="accent1" w:themeTint="66"/>
        <w:insideV w:val="single" w:sz="4" w:space="0" w:color="B8CCE4" w:themeColor="accent1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customStyle="1" w:styleId="50">
    <w:name w:val="Заголовок 5 Знак"/>
    <w:basedOn w:val="a0"/>
    <w:link w:val="5"/>
    <w:uiPriority w:val="9"/>
    <w:rsid w:val="002C5530"/>
    <w:rPr>
      <w:rFonts w:ascii="Times New Roman" w:eastAsia="Times New Roman" w:hAnsi="Times New Roman" w:cs="Times New Roman"/>
      <w:b/>
      <w:bCs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5">
    <w:name w:val="heading 5"/>
    <w:basedOn w:val="a"/>
    <w:link w:val="50"/>
    <w:uiPriority w:val="9"/>
    <w:qFormat/>
    <w:rsid w:val="002C5530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2523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1LightAccent1">
    <w:name w:val="Grid Table 1 Light Accent 1"/>
    <w:basedOn w:val="a1"/>
    <w:uiPriority w:val="46"/>
    <w:rsid w:val="008A2B1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8CCE4" w:themeColor="accent1" w:themeTint="66"/>
        <w:left w:val="single" w:sz="4" w:space="0" w:color="B8CCE4" w:themeColor="accent1" w:themeTint="66"/>
        <w:bottom w:val="single" w:sz="4" w:space="0" w:color="B8CCE4" w:themeColor="accent1" w:themeTint="66"/>
        <w:right w:val="single" w:sz="4" w:space="0" w:color="B8CCE4" w:themeColor="accent1" w:themeTint="66"/>
        <w:insideH w:val="single" w:sz="4" w:space="0" w:color="B8CCE4" w:themeColor="accent1" w:themeTint="66"/>
        <w:insideV w:val="single" w:sz="4" w:space="0" w:color="B8CCE4" w:themeColor="accent1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customStyle="1" w:styleId="50">
    <w:name w:val="Заголовок 5 Знак"/>
    <w:basedOn w:val="a0"/>
    <w:link w:val="5"/>
    <w:uiPriority w:val="9"/>
    <w:rsid w:val="002C5530"/>
    <w:rPr>
      <w:rFonts w:ascii="Times New Roman" w:eastAsia="Times New Roman" w:hAnsi="Times New Roman" w:cs="Times New Roman"/>
      <w:b/>
      <w:bCs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9627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2370713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2473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4019344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72012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58530748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1902353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64022279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15735516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22629392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96044896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82130237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736322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05411970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081647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26784036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24350106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96329956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9722426">
              <w:marLeft w:val="0"/>
              <w:marRight w:val="0"/>
              <w:marTop w:val="0"/>
              <w:marBottom w:val="4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27029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4430914">
                      <w:marLeft w:val="-225"/>
                      <w:marRight w:val="-225"/>
                      <w:marTop w:val="1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01058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449973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34564982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48694843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19359300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20162983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8743107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613754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399558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462306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959311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4078084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1559162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21001302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511788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88405585">
                                      <w:marLeft w:val="-225"/>
                                      <w:marRight w:val="-225"/>
                                      <w:marTop w:val="15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400673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256205352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5044330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55852776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35624165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19524108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07147897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561178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0" w:color="CCCCCC"/>
                                <w:left w:val="single" w:sz="6" w:space="0" w:color="CCCCCC"/>
                                <w:bottom w:val="single" w:sz="6" w:space="0" w:color="CCCCCC"/>
                                <w:right w:val="single" w:sz="6" w:space="0" w:color="CCCCCC"/>
                              </w:divBdr>
                              <w:divsChild>
                                <w:div w:id="16547221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449551">
                                      <w:marLeft w:val="0"/>
                                      <w:marRight w:val="75"/>
                                      <w:marTop w:val="0"/>
                                      <w:marBottom w:val="75"/>
                                      <w:divBdr>
                                        <w:top w:val="single" w:sz="6" w:space="0" w:color="E3E3E3"/>
                                        <w:left w:val="single" w:sz="6" w:space="0" w:color="E3E3E3"/>
                                        <w:bottom w:val="single" w:sz="6" w:space="0" w:color="E3E3E3"/>
                                        <w:right w:val="single" w:sz="6" w:space="0" w:color="E3E3E3"/>
                                      </w:divBdr>
                                    </w:div>
                                    <w:div w:id="14474303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138457600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53044464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537569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0" w:color="CCCCCC"/>
                                <w:left w:val="single" w:sz="6" w:space="0" w:color="CCCCCC"/>
                                <w:bottom w:val="single" w:sz="6" w:space="0" w:color="CCCCCC"/>
                                <w:right w:val="single" w:sz="6" w:space="0" w:color="CCCCCC"/>
                              </w:divBdr>
                              <w:divsChild>
                                <w:div w:id="20910719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38313926">
                                      <w:marLeft w:val="0"/>
                                      <w:marRight w:val="75"/>
                                      <w:marTop w:val="0"/>
                                      <w:marBottom w:val="75"/>
                                      <w:divBdr>
                                        <w:top w:val="single" w:sz="6" w:space="0" w:color="E3E3E3"/>
                                        <w:left w:val="single" w:sz="6" w:space="0" w:color="E3E3E3"/>
                                        <w:bottom w:val="single" w:sz="6" w:space="0" w:color="E3E3E3"/>
                                        <w:right w:val="single" w:sz="6" w:space="0" w:color="E3E3E3"/>
                                      </w:divBdr>
                                    </w:div>
                                    <w:div w:id="2019383744">
                                      <w:marLeft w:val="0"/>
                                      <w:marRight w:val="75"/>
                                      <w:marTop w:val="0"/>
                                      <w:marBottom w:val="75"/>
                                      <w:divBdr>
                                        <w:top w:val="single" w:sz="6" w:space="0" w:color="E3E3E3"/>
                                        <w:left w:val="single" w:sz="6" w:space="0" w:color="E3E3E3"/>
                                        <w:bottom w:val="single" w:sz="6" w:space="0" w:color="E3E3E3"/>
                                        <w:right w:val="single" w:sz="6" w:space="0" w:color="E3E3E3"/>
                                      </w:divBdr>
                                    </w:div>
                                    <w:div w:id="813838055">
                                      <w:marLeft w:val="0"/>
                                      <w:marRight w:val="75"/>
                                      <w:marTop w:val="0"/>
                                      <w:marBottom w:val="75"/>
                                      <w:divBdr>
                                        <w:top w:val="single" w:sz="6" w:space="0" w:color="E3E3E3"/>
                                        <w:left w:val="single" w:sz="6" w:space="0" w:color="E3E3E3"/>
                                        <w:bottom w:val="single" w:sz="6" w:space="0" w:color="E3E3E3"/>
                                        <w:right w:val="single" w:sz="6" w:space="0" w:color="E3E3E3"/>
                                      </w:divBdr>
                                    </w:div>
                                    <w:div w:id="20282110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765082035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323666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02242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541656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2680811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797725589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14522637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5907395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01148966">
                          <w:marLeft w:val="0"/>
                          <w:marRight w:val="0"/>
                          <w:marTop w:val="22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109190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491512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0176125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2187269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775100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0627638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5972535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955632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7029045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455246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074325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7146556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5903895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8964415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3777050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472526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6739957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8092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142099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377917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5843049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0035619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0099844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132220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6608433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773700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659475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316441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5392217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5949605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2673233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625768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6994015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337079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751567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0272734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595344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6391475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5378874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730647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0893016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421021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4434574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862365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8706973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5520604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6436535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726543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8750712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816544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4556760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9039649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091277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878834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2406709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077815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7485743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710321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389056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344687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2786187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11878906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3249356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737936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87156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063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745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803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356</Words>
  <Characters>2031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комп26</dc:creator>
  <cp:lastModifiedBy>001</cp:lastModifiedBy>
  <cp:revision>6</cp:revision>
  <dcterms:created xsi:type="dcterms:W3CDTF">2024-10-10T10:04:00Z</dcterms:created>
  <dcterms:modified xsi:type="dcterms:W3CDTF">2026-10-20T12:19:00Z</dcterms:modified>
</cp:coreProperties>
</file>